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D88" w:rsidRPr="00B66D88" w:rsidRDefault="00B66D88" w:rsidP="00B66D88">
      <w:pPr>
        <w:pStyle w:val="CRCoverPage"/>
        <w:tabs>
          <w:tab w:val="right" w:pos="9639"/>
          <w:tab w:val="right" w:pos="13323"/>
        </w:tabs>
        <w:spacing w:after="0"/>
        <w:rPr>
          <w:rFonts w:cs="Arial"/>
          <w:b/>
          <w:bCs/>
          <w:sz w:val="24"/>
          <w:szCs w:val="24"/>
        </w:rPr>
      </w:pPr>
      <w:r w:rsidRPr="00B66D88">
        <w:rPr>
          <w:rFonts w:cs="Arial"/>
          <w:b/>
          <w:bCs/>
          <w:sz w:val="24"/>
          <w:szCs w:val="24"/>
        </w:rPr>
        <w:t>3GPP TSG-RAN WG2 #121bis</w:t>
      </w:r>
      <w:r w:rsidRPr="00B66D88">
        <w:rPr>
          <w:rFonts w:cs="Arial"/>
          <w:b/>
          <w:bCs/>
          <w:sz w:val="24"/>
          <w:szCs w:val="24"/>
        </w:rPr>
        <w:tab/>
        <w:t>R3-23</w:t>
      </w:r>
      <w:r w:rsidR="00000E68">
        <w:rPr>
          <w:rFonts w:eastAsiaTheme="minorEastAsia" w:cs="Arial" w:hint="eastAsia"/>
          <w:b/>
          <w:bCs/>
          <w:sz w:val="24"/>
          <w:szCs w:val="24"/>
          <w:lang w:eastAsia="zh-CN"/>
        </w:rPr>
        <w:t>5350</w:t>
      </w:r>
    </w:p>
    <w:p w:rsidR="00B66D88" w:rsidRDefault="00B66D88" w:rsidP="00B66D88">
      <w:pPr>
        <w:pStyle w:val="CRCoverPage"/>
        <w:tabs>
          <w:tab w:val="right" w:pos="9639"/>
          <w:tab w:val="right" w:pos="13323"/>
        </w:tabs>
        <w:spacing w:after="0"/>
        <w:rPr>
          <w:rFonts w:eastAsiaTheme="minorEastAsia" w:cs="Arial"/>
          <w:b/>
          <w:bCs/>
          <w:sz w:val="24"/>
          <w:szCs w:val="24"/>
          <w:lang w:eastAsia="zh-CN"/>
        </w:rPr>
      </w:pPr>
      <w:r w:rsidRPr="00B66D88">
        <w:rPr>
          <w:rFonts w:cs="Arial"/>
          <w:b/>
          <w:bCs/>
          <w:sz w:val="24"/>
          <w:szCs w:val="24"/>
        </w:rPr>
        <w:t xml:space="preserve">9th – 13th Oct 2023 Xiamen, China </w:t>
      </w:r>
    </w:p>
    <w:p w:rsidR="00F949D2" w:rsidRDefault="00F949D2" w:rsidP="00F949D2">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bookmarkStart w:id="0" w:name="_GoBack"/>
      <w:bookmarkEnd w:id="0"/>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8D5375" w:rsidRPr="008D5375">
        <w:rPr>
          <w:rFonts w:ascii="Arial" w:hAnsi="Arial" w:cs="Arial"/>
          <w:b/>
          <w:sz w:val="24"/>
          <w:szCs w:val="24"/>
          <w:lang w:val="en-GB" w:eastAsia="zh-CN"/>
        </w:rPr>
        <w:t>subsequent CPAC</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917A62">
      <w:pPr>
        <w:pStyle w:val="af1"/>
        <w:overflowPunct/>
        <w:autoSpaceDE/>
        <w:autoSpaceDN/>
        <w:adjustRightInd/>
        <w:spacing w:beforeLines="50" w:before="120" w:line="276" w:lineRule="auto"/>
        <w:ind w:leftChars="50" w:left="100"/>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ED2DC9">
        <w:rPr>
          <w:rFonts w:ascii="Arial" w:eastAsiaTheme="minorEastAsia" w:hAnsi="Arial" w:hint="eastAsia"/>
          <w:szCs w:val="24"/>
          <w:lang w:val="x-none" w:eastAsia="zh-CN"/>
        </w:rPr>
        <w:t>RAN3 #121</w:t>
      </w:r>
      <w:r w:rsidR="00B96433">
        <w:rPr>
          <w:rFonts w:ascii="Arial" w:eastAsiaTheme="minorEastAsia" w:hAnsi="Arial" w:hint="eastAsia"/>
          <w:szCs w:val="24"/>
          <w:lang w:val="x-none" w:eastAsia="zh-CN"/>
        </w:rPr>
        <w:t xml:space="preserve"> meeting,</w:t>
      </w:r>
      <w:r w:rsidR="00917A62">
        <w:rPr>
          <w:rFonts w:ascii="Arial" w:eastAsiaTheme="minorEastAsia" w:hAnsi="Arial" w:hint="eastAsia"/>
          <w:szCs w:val="24"/>
          <w:lang w:val="x-none" w:eastAsia="zh-CN"/>
        </w:rPr>
        <w:t xml:space="preserve"> t</w:t>
      </w:r>
      <w:r w:rsidR="00901588">
        <w:rPr>
          <w:rFonts w:ascii="Arial" w:eastAsiaTheme="minorEastAsia" w:hAnsi="Arial" w:cs="Arial"/>
          <w:bCs/>
          <w:lang w:eastAsia="zh-CN"/>
        </w:rPr>
        <w: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w:t>
      </w:r>
      <w:r w:rsidR="00B96433">
        <w:rPr>
          <w:rFonts w:ascii="Arial" w:eastAsiaTheme="minorEastAsia" w:hAnsi="Arial" w:cs="Arial" w:hint="eastAsia"/>
          <w:bCs/>
          <w:lang w:eastAsia="zh-CN"/>
        </w:rPr>
        <w:t xml:space="preserve"> </w:t>
      </w:r>
      <w:r w:rsidR="006A0A6C">
        <w:rPr>
          <w:rFonts w:ascii="Arial" w:eastAsiaTheme="minorEastAsia" w:hAnsi="Arial" w:cs="Arial" w:hint="eastAsia"/>
          <w:bCs/>
          <w:lang w:eastAsia="zh-CN"/>
        </w:rPr>
        <w:t>[1]</w:t>
      </w:r>
      <w:r w:rsidR="00917A62">
        <w:rPr>
          <w:rFonts w:ascii="Arial" w:eastAsiaTheme="minorEastAsia" w:hAnsi="Arial" w:cs="Arial" w:hint="eastAsia"/>
          <w:bCs/>
          <w:lang w:eastAsia="zh-CN"/>
        </w:rPr>
        <w:t xml:space="preserve"> as below</w:t>
      </w:r>
      <w:r w:rsidR="00901588">
        <w:rPr>
          <w:rFonts w:ascii="Arial" w:eastAsiaTheme="minorEastAsia" w:hAnsi="Arial" w:cs="Arial" w:hint="eastAsia"/>
          <w:bCs/>
          <w:lang w:eastAsia="zh-CN"/>
        </w:rPr>
        <w:t xml:space="preserve">. </w:t>
      </w:r>
    </w:p>
    <w:p w:rsidR="00ED2DC9" w:rsidRPr="00ED2DC9" w:rsidRDefault="00ED2DC9" w:rsidP="00ED2DC9">
      <w:pPr>
        <w:widowControl w:val="0"/>
        <w:spacing w:after="0" w:line="360" w:lineRule="auto"/>
        <w:ind w:leftChars="212" w:left="426" w:hanging="2"/>
        <w:rPr>
          <w:rFonts w:ascii="Arial" w:hAnsi="Arial" w:cs="Arial"/>
          <w:b/>
          <w:color w:val="008000"/>
          <w:sz w:val="18"/>
          <w:szCs w:val="18"/>
          <w:lang w:eastAsia="zh-CN"/>
        </w:rPr>
      </w:pPr>
      <w:r w:rsidRPr="00ED2DC9">
        <w:rPr>
          <w:rFonts w:ascii="Arial" w:hAnsi="Arial" w:cs="Arial"/>
          <w:b/>
          <w:color w:val="008000"/>
          <w:sz w:val="18"/>
          <w:szCs w:val="18"/>
          <w:lang w:eastAsia="zh-CN"/>
        </w:rPr>
        <w:t>RAN3 follows RAN2 and uses the same name “subsequent CPAC” or “S-CPAC” for the selective activation.</w:t>
      </w:r>
    </w:p>
    <w:p w:rsidR="00ED2DC9" w:rsidRPr="00ED2DC9" w:rsidRDefault="00ED2DC9" w:rsidP="00ED2DC9">
      <w:pPr>
        <w:widowControl w:val="0"/>
        <w:spacing w:after="0" w:line="360" w:lineRule="auto"/>
        <w:ind w:leftChars="212" w:left="426" w:hanging="2"/>
        <w:rPr>
          <w:rFonts w:ascii="Arial" w:hAnsi="Arial" w:cs="Arial"/>
          <w:b/>
          <w:bCs/>
          <w:sz w:val="18"/>
          <w:szCs w:val="18"/>
          <w:u w:val="single"/>
          <w:lang w:eastAsia="zh-CN"/>
        </w:rPr>
      </w:pPr>
      <w:r w:rsidRPr="00ED2DC9">
        <w:rPr>
          <w:rFonts w:ascii="Arial" w:hAnsi="Arial" w:cs="Arial"/>
          <w:b/>
          <w:bCs/>
          <w:sz w:val="18"/>
          <w:szCs w:val="18"/>
          <w:u w:val="single"/>
          <w:lang w:eastAsia="zh-CN"/>
        </w:rPr>
        <w:t>Configuration of Subsequent CPAC</w:t>
      </w:r>
    </w:p>
    <w:p w:rsidR="00ED2DC9" w:rsidRPr="00ED2DC9" w:rsidRDefault="00ED2DC9" w:rsidP="00ED2DC9">
      <w:pPr>
        <w:widowControl w:val="0"/>
        <w:spacing w:after="0" w:line="360" w:lineRule="auto"/>
        <w:ind w:leftChars="212" w:left="426" w:hanging="2"/>
        <w:rPr>
          <w:rFonts w:ascii="Arial" w:hAnsi="Arial" w:cs="Arial"/>
          <w:b/>
          <w:color w:val="008000"/>
          <w:sz w:val="18"/>
          <w:szCs w:val="18"/>
          <w:lang w:eastAsia="zh-CN"/>
        </w:rPr>
      </w:pPr>
      <w:r w:rsidRPr="00ED2DC9">
        <w:rPr>
          <w:rFonts w:ascii="Arial" w:hAnsi="Arial" w:cs="Arial"/>
          <w:b/>
          <w:color w:val="008000"/>
          <w:sz w:val="18"/>
          <w:szCs w:val="18"/>
          <w:lang w:eastAsia="zh-CN"/>
        </w:rPr>
        <w:t xml:space="preserve">The information of other candidate </w:t>
      </w:r>
      <w:proofErr w:type="spellStart"/>
      <w:r w:rsidRPr="00ED2DC9">
        <w:rPr>
          <w:rFonts w:ascii="Arial" w:hAnsi="Arial" w:cs="Arial"/>
          <w:b/>
          <w:color w:val="008000"/>
          <w:sz w:val="18"/>
          <w:szCs w:val="18"/>
          <w:lang w:eastAsia="zh-CN"/>
        </w:rPr>
        <w:t>PSCells</w:t>
      </w:r>
      <w:proofErr w:type="spellEnd"/>
      <w:r w:rsidRPr="00ED2DC9">
        <w:rPr>
          <w:rFonts w:ascii="Arial" w:hAnsi="Arial" w:cs="Arial"/>
          <w:b/>
          <w:color w:val="008000"/>
          <w:sz w:val="18"/>
          <w:szCs w:val="18"/>
          <w:lang w:eastAsia="zh-CN"/>
        </w:rPr>
        <w:t xml:space="preserve"> in other candidate target SNs should be provided in the SN Addition Request message/SN Modification Request message from the MN to the candidate target SNs, if RAN2 agrees.</w:t>
      </w:r>
    </w:p>
    <w:p w:rsidR="00ED2DC9" w:rsidRPr="00ED2DC9" w:rsidRDefault="00ED2DC9" w:rsidP="00ED2DC9">
      <w:pPr>
        <w:spacing w:after="0" w:line="360" w:lineRule="auto"/>
        <w:ind w:leftChars="212" w:left="426" w:hanging="2"/>
        <w:rPr>
          <w:rFonts w:ascii="Arial" w:hAnsi="Arial" w:cs="Arial"/>
          <w:b/>
          <w:color w:val="008000"/>
          <w:sz w:val="18"/>
          <w:szCs w:val="18"/>
          <w:lang w:eastAsia="zh-CN"/>
        </w:rPr>
      </w:pPr>
      <w:r w:rsidRPr="00ED2DC9">
        <w:rPr>
          <w:rFonts w:ascii="Arial" w:hAnsi="Arial" w:cs="Arial"/>
          <w:b/>
          <w:color w:val="008000"/>
          <w:sz w:val="18"/>
          <w:szCs w:val="18"/>
          <w:lang w:eastAsia="zh-CN"/>
        </w:rPr>
        <w:t>After CPC execution from the source SN to other SN, the MN should inform the source SN of the CPC execution and start late data forwarding.</w:t>
      </w:r>
    </w:p>
    <w:p w:rsidR="00ED2DC9" w:rsidRPr="00ED2DC9" w:rsidRDefault="00ED2DC9" w:rsidP="00ED2DC9">
      <w:pPr>
        <w:spacing w:after="0" w:line="360" w:lineRule="auto"/>
        <w:ind w:leftChars="212" w:left="426" w:hanging="2"/>
        <w:rPr>
          <w:rFonts w:ascii="Arial" w:hAnsi="Arial" w:cs="Arial"/>
          <w:b/>
          <w:color w:val="008000"/>
          <w:sz w:val="18"/>
          <w:szCs w:val="18"/>
          <w:lang w:eastAsia="zh-CN"/>
        </w:rPr>
      </w:pPr>
      <w:r w:rsidRPr="00ED2DC9">
        <w:rPr>
          <w:rFonts w:ascii="Arial" w:hAnsi="Arial" w:cs="Arial"/>
          <w:b/>
          <w:color w:val="008000"/>
          <w:sz w:val="18"/>
          <w:szCs w:val="18"/>
          <w:lang w:eastAsia="zh-CN"/>
        </w:rPr>
        <w:t xml:space="preserve">- Case 1: if the source SN is configured as a candidate SN for subsequent CPAC, the source SN needs to be informed. </w:t>
      </w:r>
    </w:p>
    <w:p w:rsidR="00ED2DC9" w:rsidRPr="00ED2DC9" w:rsidRDefault="00ED2DC9" w:rsidP="00ED2DC9">
      <w:pPr>
        <w:spacing w:after="0" w:line="360" w:lineRule="auto"/>
        <w:ind w:leftChars="212" w:left="426" w:hanging="2"/>
        <w:rPr>
          <w:rFonts w:ascii="Arial" w:hAnsi="Arial" w:cs="Arial"/>
          <w:b/>
          <w:color w:val="0000FF"/>
          <w:sz w:val="18"/>
          <w:szCs w:val="18"/>
          <w:lang w:eastAsia="zh-CN"/>
        </w:rPr>
      </w:pPr>
      <w:proofErr w:type="gramStart"/>
      <w:r w:rsidRPr="00ED2DC9">
        <w:rPr>
          <w:rFonts w:ascii="Arial" w:hAnsi="Arial" w:cs="Arial"/>
          <w:b/>
          <w:color w:val="0000FF"/>
          <w:sz w:val="18"/>
          <w:szCs w:val="18"/>
          <w:lang w:eastAsia="zh-CN"/>
        </w:rPr>
        <w:t>FFS on which procedure to inform.</w:t>
      </w:r>
      <w:proofErr w:type="gramEnd"/>
    </w:p>
    <w:p w:rsidR="00ED2DC9" w:rsidRPr="00ED2DC9" w:rsidRDefault="00ED2DC9" w:rsidP="00ED2DC9">
      <w:pPr>
        <w:spacing w:after="0" w:line="360" w:lineRule="auto"/>
        <w:ind w:leftChars="212" w:left="426" w:hanging="2"/>
        <w:rPr>
          <w:rFonts w:ascii="Arial" w:hAnsi="Arial" w:cs="Arial"/>
          <w:b/>
          <w:color w:val="008000"/>
          <w:sz w:val="18"/>
          <w:szCs w:val="18"/>
          <w:lang w:eastAsia="zh-CN"/>
        </w:rPr>
      </w:pPr>
      <w:r w:rsidRPr="00ED2DC9">
        <w:rPr>
          <w:rFonts w:ascii="Arial" w:hAnsi="Arial" w:cs="Arial"/>
          <w:b/>
          <w:color w:val="008000"/>
          <w:sz w:val="18"/>
          <w:szCs w:val="18"/>
          <w:lang w:eastAsia="zh-CN"/>
        </w:rPr>
        <w:t>- Case 2: if the source SN is not configured as a candidate SN for subsequent CPAC, the source SN is released.</w:t>
      </w:r>
    </w:p>
    <w:p w:rsidR="00ED2DC9" w:rsidRPr="00ED2DC9" w:rsidRDefault="00ED2DC9" w:rsidP="00ED2DC9">
      <w:pPr>
        <w:spacing w:after="0" w:line="360" w:lineRule="auto"/>
        <w:ind w:leftChars="212" w:left="426" w:hanging="2"/>
        <w:rPr>
          <w:rFonts w:ascii="Arial" w:hAnsi="Arial" w:cs="Arial"/>
          <w:b/>
          <w:color w:val="008000"/>
          <w:sz w:val="18"/>
          <w:szCs w:val="18"/>
          <w:lang w:eastAsia="zh-CN"/>
        </w:rPr>
      </w:pPr>
      <w:r w:rsidRPr="00ED2DC9">
        <w:rPr>
          <w:rFonts w:ascii="Arial" w:hAnsi="Arial" w:cs="Arial"/>
          <w:b/>
          <w:color w:val="008000"/>
          <w:sz w:val="18"/>
          <w:szCs w:val="18"/>
          <w:lang w:eastAsia="zh-CN"/>
        </w:rPr>
        <w:t>The SN reconfiguration complete message is sent to the selected SN after CPC execution.</w:t>
      </w:r>
    </w:p>
    <w:p w:rsidR="00ED2DC9" w:rsidRPr="00ED2DC9" w:rsidRDefault="00ED2DC9" w:rsidP="00ED2DC9">
      <w:pPr>
        <w:spacing w:after="0" w:line="360" w:lineRule="auto"/>
        <w:ind w:leftChars="212" w:left="426" w:hanging="2"/>
        <w:rPr>
          <w:rFonts w:ascii="Arial" w:hAnsi="Arial" w:cs="Arial"/>
          <w:b/>
          <w:color w:val="0000FF"/>
          <w:sz w:val="18"/>
          <w:szCs w:val="18"/>
          <w:lang w:eastAsia="zh-CN"/>
        </w:rPr>
      </w:pPr>
      <w:r w:rsidRPr="00ED2DC9">
        <w:rPr>
          <w:rFonts w:ascii="Arial" w:hAnsi="Arial" w:cs="Arial"/>
          <w:b/>
          <w:color w:val="0000FF"/>
          <w:sz w:val="18"/>
          <w:szCs w:val="18"/>
          <w:lang w:eastAsia="zh-CN"/>
        </w:rPr>
        <w:t>How to transfer the data forwarding addresses to the selected SN to start early data forwarding?</w:t>
      </w:r>
    </w:p>
    <w:p w:rsidR="00ED2DC9" w:rsidRPr="00ED2DC9" w:rsidRDefault="00ED2DC9" w:rsidP="00ED2DC9">
      <w:pPr>
        <w:spacing w:after="0" w:line="360" w:lineRule="auto"/>
        <w:ind w:leftChars="212" w:left="426" w:hanging="2"/>
        <w:rPr>
          <w:rFonts w:ascii="Arial" w:hAnsi="Arial" w:cs="Arial"/>
          <w:b/>
          <w:color w:val="0000FF"/>
          <w:sz w:val="18"/>
          <w:szCs w:val="18"/>
          <w:lang w:eastAsia="zh-CN"/>
        </w:rPr>
      </w:pPr>
      <w:r w:rsidRPr="00ED2DC9">
        <w:rPr>
          <w:rFonts w:ascii="Arial" w:hAnsi="Arial" w:cs="Arial"/>
          <w:b/>
          <w:color w:val="0000FF"/>
          <w:sz w:val="18"/>
          <w:szCs w:val="18"/>
          <w:lang w:eastAsia="zh-CN"/>
        </w:rPr>
        <w:t>How to support reference configuration?</w:t>
      </w:r>
    </w:p>
    <w:p w:rsidR="00ED2DC9" w:rsidRPr="00ED2DC9" w:rsidRDefault="00ED2DC9" w:rsidP="00ED2DC9">
      <w:pPr>
        <w:spacing w:after="0" w:line="360" w:lineRule="auto"/>
        <w:ind w:leftChars="212" w:left="426" w:hanging="2"/>
        <w:rPr>
          <w:rFonts w:ascii="Arial" w:hAnsi="Arial" w:cs="Arial"/>
          <w:b/>
          <w:color w:val="0000FF"/>
          <w:sz w:val="18"/>
          <w:szCs w:val="18"/>
          <w:lang w:eastAsia="zh-CN"/>
        </w:rPr>
      </w:pPr>
      <w:r w:rsidRPr="00ED2DC9">
        <w:rPr>
          <w:rFonts w:ascii="Arial" w:hAnsi="Arial" w:cs="Arial"/>
          <w:b/>
          <w:color w:val="0000FF"/>
          <w:sz w:val="18"/>
          <w:szCs w:val="18"/>
          <w:lang w:eastAsia="zh-CN"/>
        </w:rPr>
        <w:t>How to support execution conditions?</w:t>
      </w:r>
    </w:p>
    <w:p w:rsidR="00ED2DC9" w:rsidRPr="00ED2DC9" w:rsidRDefault="00ED2DC9" w:rsidP="00ED2DC9">
      <w:pPr>
        <w:widowControl w:val="0"/>
        <w:overflowPunct/>
        <w:autoSpaceDE/>
        <w:autoSpaceDN/>
        <w:adjustRightInd/>
        <w:spacing w:after="0" w:line="360" w:lineRule="auto"/>
        <w:ind w:leftChars="212" w:left="426" w:hanging="2"/>
        <w:jc w:val="both"/>
        <w:textAlignment w:val="auto"/>
        <w:rPr>
          <w:rFonts w:ascii="Arial" w:hAnsi="Arial" w:cs="Arial"/>
          <w:b/>
          <w:kern w:val="2"/>
          <w:sz w:val="18"/>
          <w:szCs w:val="18"/>
          <w:lang w:eastAsia="zh-CN"/>
        </w:rPr>
      </w:pPr>
      <w:r w:rsidRPr="00ED2DC9">
        <w:rPr>
          <w:rFonts w:ascii="Arial" w:hAnsi="Arial" w:cs="Arial"/>
          <w:b/>
          <w:color w:val="0000FF"/>
          <w:sz w:val="18"/>
          <w:szCs w:val="18"/>
          <w:lang w:eastAsia="zh-CN"/>
        </w:rPr>
        <w:t>New indicators in S-NODE MODIFICATION REQUEST message, UE CONTEXT SETUP/MODIFICAION REQUEST message and BEARER CONTEXT SETUP REQUEST message?</w:t>
      </w:r>
    </w:p>
    <w:p w:rsidR="003962EE" w:rsidRDefault="003962EE" w:rsidP="003962EE">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3962EE">
        <w:rPr>
          <w:rFonts w:ascii="Arial" w:eastAsiaTheme="minorEastAsia" w:hAnsi="Arial"/>
          <w:szCs w:val="24"/>
          <w:lang w:val="x-none" w:eastAsia="zh-CN"/>
        </w:rPr>
        <w:t>A</w:t>
      </w:r>
      <w:r w:rsidRPr="003962EE">
        <w:rPr>
          <w:rFonts w:ascii="Arial" w:eastAsiaTheme="minorEastAsia" w:hAnsi="Arial" w:hint="eastAsia"/>
          <w:szCs w:val="24"/>
          <w:lang w:val="x-none" w:eastAsia="zh-CN"/>
        </w:rPr>
        <w:t>nd in RAN2#</w:t>
      </w:r>
      <w:r w:rsidR="005107B4">
        <w:rPr>
          <w:rFonts w:ascii="Arial" w:eastAsiaTheme="minorEastAsia" w:hAnsi="Arial" w:hint="eastAsia"/>
          <w:szCs w:val="24"/>
          <w:lang w:val="x-none" w:eastAsia="zh-CN"/>
        </w:rPr>
        <w:t>12</w:t>
      </w:r>
      <w:r w:rsidR="00ED2DC9">
        <w:rPr>
          <w:rFonts w:ascii="Arial" w:eastAsiaTheme="minorEastAsia" w:hAnsi="Arial" w:hint="eastAsia"/>
          <w:szCs w:val="24"/>
          <w:lang w:val="x-none" w:eastAsia="zh-CN"/>
        </w:rPr>
        <w:t>3</w:t>
      </w:r>
      <w:r w:rsidR="00C04431">
        <w:rPr>
          <w:rFonts w:ascii="Arial" w:eastAsiaTheme="minorEastAsia" w:hAnsi="Arial" w:hint="eastAsia"/>
          <w:szCs w:val="24"/>
          <w:lang w:val="x-none" w:eastAsia="zh-CN"/>
        </w:rPr>
        <w:t xml:space="preserve"> </w:t>
      </w:r>
      <w:r w:rsidRPr="003962EE">
        <w:rPr>
          <w:rFonts w:ascii="Arial" w:eastAsiaTheme="minorEastAsia" w:hAnsi="Arial" w:hint="eastAsia"/>
          <w:szCs w:val="24"/>
          <w:lang w:val="x-none" w:eastAsia="zh-CN"/>
        </w:rPr>
        <w:t xml:space="preserve">meeting, </w:t>
      </w:r>
      <w:r w:rsidRPr="003962EE">
        <w:rPr>
          <w:rFonts w:ascii="Arial" w:eastAsiaTheme="minorEastAsia" w:hAnsi="Arial"/>
          <w:szCs w:val="24"/>
          <w:lang w:val="x-none" w:eastAsia="zh-CN"/>
        </w:rPr>
        <w:t>the</w:t>
      </w:r>
      <w:r w:rsidRPr="003962EE">
        <w:rPr>
          <w:rFonts w:ascii="Arial" w:eastAsiaTheme="minorEastAsia" w:hAnsi="Arial" w:hint="eastAsia"/>
          <w:szCs w:val="24"/>
          <w:lang w:val="x-none" w:eastAsia="zh-CN"/>
        </w:rPr>
        <w:t xml:space="preserve"> below agreements for selective SCG</w:t>
      </w:r>
      <w:r w:rsidR="005107B4">
        <w:rPr>
          <w:rFonts w:ascii="Arial" w:eastAsiaTheme="minorEastAsia" w:hAnsi="Arial" w:hint="eastAsia"/>
          <w:szCs w:val="24"/>
          <w:lang w:val="x-none" w:eastAsia="zh-CN"/>
        </w:rPr>
        <w:t xml:space="preserve"> are captured</w:t>
      </w:r>
      <w:r w:rsidRPr="003962EE">
        <w:rPr>
          <w:rFonts w:ascii="Arial" w:eastAsiaTheme="minorEastAsia" w:hAnsi="Arial" w:hint="eastAsia"/>
          <w:szCs w:val="24"/>
          <w:lang w:val="x-none" w:eastAsia="zh-CN"/>
        </w:rPr>
        <w:t xml:space="preserve">. </w:t>
      </w:r>
    </w:p>
    <w:p w:rsidR="00ED2DC9" w:rsidRPr="00930DB4" w:rsidRDefault="00ED2DC9" w:rsidP="00ED2DC9">
      <w:pPr>
        <w:pStyle w:val="Agreement"/>
        <w:tabs>
          <w:tab w:val="clear" w:pos="1619"/>
          <w:tab w:val="num" w:pos="1276"/>
        </w:tabs>
        <w:ind w:left="1276" w:hanging="850"/>
        <w:rPr>
          <w:sz w:val="18"/>
          <w:lang w:val="en-US"/>
        </w:rPr>
      </w:pPr>
      <w:r w:rsidRPr="00930DB4">
        <w:rPr>
          <w:sz w:val="18"/>
          <w:lang w:val="en-US"/>
        </w:rPr>
        <w:t>For subsequent CPAC it is useful to support use of A3 A5</w:t>
      </w:r>
    </w:p>
    <w:p w:rsidR="00ED2DC9" w:rsidRPr="00930DB4" w:rsidRDefault="00ED2DC9" w:rsidP="00ED2DC9">
      <w:pPr>
        <w:pStyle w:val="Agreement"/>
        <w:tabs>
          <w:tab w:val="clear" w:pos="1619"/>
          <w:tab w:val="num" w:pos="1276"/>
        </w:tabs>
        <w:ind w:left="1276" w:hanging="850"/>
        <w:rPr>
          <w:sz w:val="18"/>
          <w:lang w:val="en-US"/>
        </w:rPr>
      </w:pPr>
      <w:r w:rsidRPr="00930DB4">
        <w:rPr>
          <w:sz w:val="18"/>
          <w:lang w:val="en-US"/>
        </w:rPr>
        <w:t>A3 A5 is supported with SN-initiated subsequent CPAC</w:t>
      </w:r>
    </w:p>
    <w:p w:rsidR="00ED2DC9" w:rsidRPr="00930DB4" w:rsidRDefault="00ED2DC9" w:rsidP="00ED2DC9">
      <w:pPr>
        <w:pStyle w:val="Agreement"/>
        <w:tabs>
          <w:tab w:val="clear" w:pos="1619"/>
          <w:tab w:val="num" w:pos="1276"/>
        </w:tabs>
        <w:ind w:left="1276" w:hanging="850"/>
        <w:rPr>
          <w:sz w:val="18"/>
        </w:rPr>
      </w:pPr>
      <w:r w:rsidRPr="00930DB4">
        <w:rPr>
          <w:bCs/>
          <w:sz w:val="18"/>
        </w:rPr>
        <w:t>Proposal 1</w:t>
      </w:r>
      <w:r w:rsidRPr="00930DB4">
        <w:rPr>
          <w:sz w:val="18"/>
        </w:rPr>
        <w:t>: For MN-initiated subsequent CPAC,  MN initially triggers the candidate cell preparation of subsequent CPAC procedure, i.e. MN triggers the procedure as defined in Section 10.5.2 and Section 10.2.2 of TS 37.340 in the endorsed running CR.</w:t>
      </w:r>
    </w:p>
    <w:p w:rsidR="00ED2DC9" w:rsidRPr="00930DB4" w:rsidRDefault="00ED2DC9" w:rsidP="00ED2DC9">
      <w:pPr>
        <w:pStyle w:val="Agreement"/>
        <w:tabs>
          <w:tab w:val="clear" w:pos="1619"/>
          <w:tab w:val="num" w:pos="1276"/>
        </w:tabs>
        <w:ind w:left="1276" w:hanging="850"/>
        <w:rPr>
          <w:sz w:val="18"/>
        </w:rPr>
      </w:pPr>
      <w:r w:rsidRPr="00930DB4">
        <w:rPr>
          <w:bCs/>
          <w:sz w:val="18"/>
        </w:rPr>
        <w:t>Proposal 2</w:t>
      </w:r>
      <w:r w:rsidRPr="00930DB4">
        <w:rPr>
          <w:sz w:val="18"/>
        </w:rPr>
        <w:t>: For SN-initiated inter-SN subsequent CPAC, SN initially triggers the candidate cell preparation of subsequent CPAC procedure, i.e. source SN triggers the procedure as defined in Section 10.5.2 of TS 37.340 in the endorsed running CR.</w:t>
      </w:r>
    </w:p>
    <w:p w:rsidR="00ED2DC9" w:rsidRPr="00930DB4" w:rsidRDefault="00ED2DC9" w:rsidP="00ED2DC9">
      <w:pPr>
        <w:pStyle w:val="Agreement"/>
        <w:tabs>
          <w:tab w:val="clear" w:pos="1619"/>
          <w:tab w:val="num" w:pos="1276"/>
        </w:tabs>
        <w:ind w:left="1276" w:hanging="850"/>
        <w:rPr>
          <w:sz w:val="18"/>
        </w:rPr>
      </w:pPr>
      <w:r w:rsidRPr="00930DB4">
        <w:rPr>
          <w:bCs/>
          <w:sz w:val="18"/>
        </w:rPr>
        <w:t>Proposal 3 (option2)</w:t>
      </w:r>
      <w:r w:rsidRPr="00930DB4">
        <w:rPr>
          <w:sz w:val="18"/>
        </w:rPr>
        <w:t>: For MN-initiated subsequent CPAC, the execution condition configuration is provided as following:</w:t>
      </w:r>
    </w:p>
    <w:p w:rsidR="00ED2DC9" w:rsidRPr="00930DB4" w:rsidRDefault="00ED2DC9" w:rsidP="00ED2DC9">
      <w:pPr>
        <w:pStyle w:val="Agreement"/>
        <w:numPr>
          <w:ilvl w:val="0"/>
          <w:numId w:val="0"/>
        </w:numPr>
        <w:tabs>
          <w:tab w:val="clear" w:pos="1619"/>
          <w:tab w:val="num" w:pos="1418"/>
        </w:tabs>
        <w:ind w:leftChars="780" w:left="1560"/>
        <w:rPr>
          <w:sz w:val="18"/>
        </w:rPr>
      </w:pPr>
      <w:r w:rsidRPr="00930DB4">
        <w:rPr>
          <w:sz w:val="18"/>
        </w:rPr>
        <w:t xml:space="preserve">MN generates the execution conditions (A4 event) for initial CPAC execution, and the </w:t>
      </w:r>
      <w:proofErr w:type="spellStart"/>
      <w:r w:rsidRPr="00930DB4">
        <w:rPr>
          <w:sz w:val="18"/>
        </w:rPr>
        <w:t>measID</w:t>
      </w:r>
      <w:proofErr w:type="spellEnd"/>
      <w:r w:rsidRPr="00930DB4">
        <w:rPr>
          <w:sz w:val="18"/>
        </w:rPr>
        <w:t xml:space="preserve"> refers to the measurement configuration associated with MCG;</w:t>
      </w:r>
    </w:p>
    <w:p w:rsidR="00ED2DC9" w:rsidRPr="00930DB4" w:rsidRDefault="00ED2DC9" w:rsidP="00ED2DC9">
      <w:pPr>
        <w:pStyle w:val="Agreement"/>
        <w:numPr>
          <w:ilvl w:val="0"/>
          <w:numId w:val="0"/>
        </w:numPr>
        <w:tabs>
          <w:tab w:val="clear" w:pos="1619"/>
          <w:tab w:val="num" w:pos="1418"/>
        </w:tabs>
        <w:ind w:leftChars="780" w:left="1560"/>
        <w:rPr>
          <w:sz w:val="18"/>
        </w:rPr>
      </w:pPr>
      <w:proofErr w:type="gramStart"/>
      <w:r w:rsidRPr="00930DB4">
        <w:rPr>
          <w:sz w:val="18"/>
        </w:rPr>
        <w:t>candidate</w:t>
      </w:r>
      <w:proofErr w:type="gramEnd"/>
      <w:r w:rsidRPr="00930DB4">
        <w:rPr>
          <w:sz w:val="18"/>
        </w:rPr>
        <w:t xml:space="preserve"> SN generates the execution conditions (A3/A5 event)  for subsequent CPC execution, and the </w:t>
      </w:r>
      <w:proofErr w:type="spellStart"/>
      <w:r w:rsidRPr="00930DB4">
        <w:rPr>
          <w:sz w:val="18"/>
        </w:rPr>
        <w:t>measID</w:t>
      </w:r>
      <w:proofErr w:type="spellEnd"/>
      <w:r w:rsidRPr="00930DB4">
        <w:rPr>
          <w:sz w:val="18"/>
        </w:rPr>
        <w:t xml:space="preserve"> refers to the measurement configuration associated with SCG.</w:t>
      </w:r>
    </w:p>
    <w:p w:rsidR="00ED2DC9" w:rsidRPr="00930DB4" w:rsidRDefault="00ED2DC9" w:rsidP="00ED2DC9">
      <w:pPr>
        <w:pStyle w:val="Agreement"/>
        <w:tabs>
          <w:tab w:val="clear" w:pos="1619"/>
          <w:tab w:val="num" w:pos="1276"/>
        </w:tabs>
        <w:ind w:left="1276" w:hanging="850"/>
        <w:rPr>
          <w:sz w:val="18"/>
          <w:lang w:val="en-US"/>
        </w:rPr>
      </w:pPr>
      <w:r w:rsidRPr="00930DB4">
        <w:rPr>
          <w:sz w:val="18"/>
          <w:lang w:val="en-US"/>
        </w:rPr>
        <w:lastRenderedPageBreak/>
        <w:t>UE autonomously releases the subsequent CPAC configurations in the following cases: upon RRC re-establishment and RRC release (to RRC_IDLE and/or RRC_INACTIVE)</w:t>
      </w:r>
    </w:p>
    <w:p w:rsidR="00ED2DC9" w:rsidRPr="00930DB4" w:rsidRDefault="00ED2DC9" w:rsidP="00ED2DC9">
      <w:pPr>
        <w:pStyle w:val="Agreement"/>
        <w:tabs>
          <w:tab w:val="clear" w:pos="1619"/>
          <w:tab w:val="num" w:pos="1276"/>
        </w:tabs>
        <w:ind w:left="1276" w:hanging="850"/>
        <w:rPr>
          <w:sz w:val="18"/>
          <w:lang w:val="en-US"/>
        </w:rPr>
      </w:pPr>
      <w:r w:rsidRPr="00930DB4">
        <w:rPr>
          <w:sz w:val="18"/>
          <w:lang w:val="en-US"/>
        </w:rPr>
        <w:t xml:space="preserve">No need for an optimized single-indication-release of CPAC configuration. Can rely on explicit release for other cases. </w:t>
      </w:r>
    </w:p>
    <w:p w:rsidR="00ED2DC9" w:rsidRPr="00930DB4" w:rsidRDefault="00ED2DC9" w:rsidP="00ED2DC9">
      <w:pPr>
        <w:pStyle w:val="Agreement"/>
        <w:tabs>
          <w:tab w:val="clear" w:pos="1619"/>
          <w:tab w:val="num" w:pos="1276"/>
          <w:tab w:val="num" w:pos="3620"/>
        </w:tabs>
        <w:ind w:left="1276" w:hanging="850"/>
        <w:rPr>
          <w:sz w:val="18"/>
          <w:lang w:val="en-US"/>
        </w:rPr>
      </w:pPr>
      <w:r w:rsidRPr="00930DB4">
        <w:rPr>
          <w:sz w:val="18"/>
          <w:lang w:val="en-US"/>
        </w:rPr>
        <w:t xml:space="preserve">Will support the SA3 solution, i.e. update of </w:t>
      </w:r>
      <w:proofErr w:type="spellStart"/>
      <w:r w:rsidRPr="00930DB4">
        <w:rPr>
          <w:sz w:val="18"/>
          <w:lang w:val="en-US"/>
        </w:rPr>
        <w:t>Sk</w:t>
      </w:r>
      <w:proofErr w:type="spellEnd"/>
      <w:r w:rsidRPr="00930DB4">
        <w:rPr>
          <w:sz w:val="18"/>
          <w:lang w:val="en-US"/>
        </w:rPr>
        <w:t xml:space="preserve">-counter at inter-SN-mobility, based on pre-configured multiple </w:t>
      </w:r>
      <w:proofErr w:type="spellStart"/>
      <w:r w:rsidRPr="00930DB4">
        <w:rPr>
          <w:sz w:val="18"/>
          <w:lang w:val="en-US"/>
        </w:rPr>
        <w:t>Sk</w:t>
      </w:r>
      <w:proofErr w:type="spellEnd"/>
      <w:r w:rsidRPr="00930DB4">
        <w:rPr>
          <w:sz w:val="18"/>
          <w:lang w:val="en-US"/>
        </w:rPr>
        <w:t xml:space="preserve">-counter. UE need to know when </w:t>
      </w:r>
      <w:proofErr w:type="spellStart"/>
      <w:proofErr w:type="gramStart"/>
      <w:r w:rsidRPr="00930DB4">
        <w:rPr>
          <w:sz w:val="18"/>
          <w:lang w:val="en-US"/>
        </w:rPr>
        <w:t>Sk</w:t>
      </w:r>
      <w:proofErr w:type="spellEnd"/>
      <w:proofErr w:type="gramEnd"/>
      <w:r w:rsidRPr="00930DB4">
        <w:rPr>
          <w:sz w:val="18"/>
          <w:lang w:val="en-US"/>
        </w:rPr>
        <w:t xml:space="preserve"> counter need to change.</w:t>
      </w:r>
    </w:p>
    <w:p w:rsidR="00ED2DC9" w:rsidRPr="00930DB4" w:rsidRDefault="00ED2DC9" w:rsidP="00ED2DC9">
      <w:pPr>
        <w:pStyle w:val="Agreement"/>
        <w:tabs>
          <w:tab w:val="clear" w:pos="1619"/>
          <w:tab w:val="num" w:pos="1276"/>
          <w:tab w:val="num" w:pos="3620"/>
        </w:tabs>
        <w:ind w:left="1276" w:hanging="850"/>
        <w:rPr>
          <w:rFonts w:eastAsia="宋体"/>
          <w:sz w:val="18"/>
          <w:lang w:val="en-US" w:eastAsia="zh-CN"/>
        </w:rPr>
      </w:pPr>
      <w:r w:rsidRPr="00930DB4">
        <w:rPr>
          <w:sz w:val="18"/>
          <w:lang w:val="en-US"/>
        </w:rPr>
        <w:t xml:space="preserve">Detailed solution discussed in long Post-meeting email discussion </w:t>
      </w:r>
    </w:p>
    <w:p w:rsidR="0076672D" w:rsidRDefault="004F583F" w:rsidP="005107B4">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discuss</w:t>
      </w:r>
      <w:r w:rsidR="00B96433">
        <w:rPr>
          <w:rFonts w:ascii="Arial" w:hAnsi="Arial" w:hint="eastAsia"/>
          <w:szCs w:val="24"/>
          <w:lang w:val="x-none" w:eastAsia="zh-CN"/>
        </w:rPr>
        <w:t xml:space="preserve">ing </w:t>
      </w:r>
      <w:r w:rsidR="0076672D">
        <w:rPr>
          <w:rFonts w:ascii="Arial" w:hAnsi="Arial"/>
          <w:szCs w:val="24"/>
          <w:lang w:val="x-none" w:eastAsia="zh-CN"/>
        </w:rPr>
        <w:t>the</w:t>
      </w:r>
      <w:r w:rsidR="0076672D">
        <w:rPr>
          <w:rFonts w:ascii="Arial"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for cell group</w:t>
      </w:r>
      <w:r w:rsidR="00B96433">
        <w:rPr>
          <w:rFonts w:ascii="Arial" w:eastAsiaTheme="minorEastAsia" w:hAnsi="Arial" w:cs="Arial" w:hint="eastAsia"/>
          <w:bCs/>
          <w:lang w:eastAsia="zh-CN"/>
        </w:rPr>
        <w:t xml:space="preserve"> based on </w:t>
      </w:r>
      <w:r w:rsidR="00B96433">
        <w:rPr>
          <w:rFonts w:ascii="Arial" w:eastAsiaTheme="minorEastAsia" w:hAnsi="Arial" w:cs="Arial"/>
          <w:bCs/>
          <w:lang w:eastAsia="zh-CN"/>
        </w:rPr>
        <w:t xml:space="preserve">above agreements and </w:t>
      </w:r>
      <w:r w:rsidR="00B96433">
        <w:rPr>
          <w:rFonts w:ascii="Arial" w:eastAsiaTheme="minorEastAsia" w:hAnsi="Arial" w:cs="Arial" w:hint="eastAsia"/>
          <w:bCs/>
          <w:lang w:eastAsia="zh-CN"/>
        </w:rPr>
        <w:t xml:space="preserve">open </w:t>
      </w:r>
      <w:r w:rsidR="00B96433">
        <w:rPr>
          <w:rFonts w:ascii="Arial" w:eastAsiaTheme="minorEastAsia" w:hAnsi="Arial" w:cs="Arial"/>
          <w:bCs/>
          <w:lang w:eastAsia="zh-CN"/>
        </w:rPr>
        <w:t>issue list</w:t>
      </w:r>
      <w:r w:rsidR="00901588">
        <w:rPr>
          <w:rFonts w:ascii="Arial" w:eastAsiaTheme="minorEastAsia" w:hAnsi="Arial" w:cs="Arial" w:hint="eastAsia"/>
          <w:bCs/>
          <w:lang w:eastAsia="zh-CN"/>
        </w:rPr>
        <w:t>.</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7745A5" w:rsidRPr="007745A5" w:rsidRDefault="007745A5" w:rsidP="007745A5">
      <w:pPr>
        <w:spacing w:after="0" w:line="360" w:lineRule="auto"/>
        <w:rPr>
          <w:rFonts w:ascii="Arial" w:hAnsi="Arial" w:cs="Arial"/>
          <w:b/>
          <w:color w:val="0000FF"/>
          <w:szCs w:val="18"/>
          <w:lang w:eastAsia="zh-CN"/>
        </w:rPr>
      </w:pPr>
      <w:r w:rsidRPr="007745A5">
        <w:rPr>
          <w:rFonts w:ascii="Arial" w:hAnsi="Arial" w:cs="Arial"/>
          <w:b/>
          <w:color w:val="0000FF"/>
          <w:szCs w:val="18"/>
          <w:lang w:eastAsia="zh-CN"/>
        </w:rPr>
        <w:t>How to support reference configuration?</w:t>
      </w:r>
    </w:p>
    <w:p w:rsidR="00AE2036" w:rsidRPr="00E9124B" w:rsidRDefault="00B80576" w:rsidP="00C74859">
      <w:pPr>
        <w:overflowPunct/>
        <w:autoSpaceDE/>
        <w:autoSpaceDN/>
        <w:adjustRightInd/>
        <w:spacing w:after="120" w:line="276" w:lineRule="auto"/>
        <w:textAlignment w:val="auto"/>
        <w:rPr>
          <w:rFonts w:ascii="Arial" w:eastAsia="游明朝" w:hAnsi="Arial" w:cs="Arial"/>
          <w:b/>
          <w:lang w:val="en-GB" w:eastAsia="zh-CN"/>
        </w:rPr>
      </w:pPr>
      <w:r>
        <w:rPr>
          <w:rFonts w:ascii="Arial" w:eastAsia="游明朝" w:hAnsi="Arial" w:cs="Arial" w:hint="eastAsia"/>
          <w:lang w:val="en-GB" w:eastAsia="zh-CN"/>
        </w:rPr>
        <w:t>RAN2 agreed</w:t>
      </w:r>
      <w:r w:rsidR="00C74859">
        <w:rPr>
          <w:rFonts w:ascii="Arial" w:eastAsia="游明朝" w:hAnsi="Arial" w:cs="Arial" w:hint="eastAsia"/>
          <w:lang w:val="en-GB" w:eastAsia="zh-CN"/>
        </w:rPr>
        <w:t xml:space="preserve">: </w:t>
      </w:r>
      <w:r w:rsidR="00AE2036" w:rsidRPr="00E9124B">
        <w:rPr>
          <w:rFonts w:ascii="Arial" w:eastAsia="游明朝" w:hAnsi="Arial" w:cs="Arial"/>
          <w:b/>
          <w:lang w:val="en-GB" w:eastAsia="zh-CN"/>
        </w:rPr>
        <w:t>The reference configuration is provided to all candidates involved in preparation, FFS which node initially generates it. Assume it can be provided in MN initiated and in SN initiated procedures.</w:t>
      </w:r>
    </w:p>
    <w:p w:rsidR="00AE2036" w:rsidRDefault="00EA7779" w:rsidP="00C748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According the</w:t>
      </w:r>
      <w:r>
        <w:rPr>
          <w:rFonts w:ascii="Arial" w:eastAsia="游明朝" w:hAnsi="Arial" w:cs="Arial" w:hint="eastAsia"/>
          <w:lang w:val="en-GB" w:eastAsia="zh-CN"/>
        </w:rPr>
        <w:t xml:space="preserve"> agreements, t</w:t>
      </w:r>
      <w:r>
        <w:rPr>
          <w:rFonts w:ascii="Arial" w:eastAsia="游明朝" w:hAnsi="Arial" w:cs="Arial"/>
          <w:lang w:val="en-GB" w:eastAsia="zh-CN"/>
        </w:rPr>
        <w:t>he</w:t>
      </w:r>
      <w:r>
        <w:rPr>
          <w:rFonts w:ascii="Arial" w:eastAsia="游明朝" w:hAnsi="Arial" w:cs="Arial" w:hint="eastAsia"/>
          <w:lang w:val="en-GB" w:eastAsia="zh-CN"/>
        </w:rPr>
        <w:t xml:space="preserve"> reference configuration </w:t>
      </w:r>
      <w:r>
        <w:rPr>
          <w:rFonts w:ascii="Arial" w:eastAsia="游明朝" w:hAnsi="Arial" w:cs="Arial"/>
          <w:lang w:val="en-GB" w:eastAsia="zh-CN"/>
        </w:rPr>
        <w:t>should</w:t>
      </w:r>
      <w:r>
        <w:rPr>
          <w:rFonts w:ascii="Arial" w:eastAsia="游明朝" w:hAnsi="Arial" w:cs="Arial" w:hint="eastAsia"/>
          <w:lang w:val="en-GB" w:eastAsia="zh-CN"/>
        </w:rPr>
        <w:t xml:space="preserve"> be sent from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w:t>
      </w:r>
      <w:r w:rsidR="00AE2036" w:rsidRPr="00AE2036">
        <w:rPr>
          <w:rFonts w:ascii="Arial" w:eastAsia="游明朝" w:hAnsi="Arial" w:cs="Arial"/>
          <w:lang w:val="en-GB" w:eastAsia="zh-CN"/>
        </w:rPr>
        <w:t xml:space="preserve">node </w:t>
      </w:r>
      <w:r w:rsidR="002212AC">
        <w:rPr>
          <w:rFonts w:ascii="Arial" w:eastAsia="游明朝" w:hAnsi="Arial" w:cs="Arial" w:hint="eastAsia"/>
          <w:lang w:val="en-GB" w:eastAsia="zh-CN"/>
        </w:rPr>
        <w:t xml:space="preserve">which </w:t>
      </w:r>
      <w:r w:rsidR="002212AC">
        <w:rPr>
          <w:rFonts w:ascii="Arial" w:eastAsia="游明朝" w:hAnsi="Arial" w:cs="Arial"/>
          <w:lang w:val="en-GB" w:eastAsia="zh-CN"/>
        </w:rPr>
        <w:t>initially generates it</w:t>
      </w:r>
      <w:r w:rsidR="002212AC">
        <w:rPr>
          <w:rFonts w:ascii="Arial" w:eastAsia="游明朝" w:hAnsi="Arial" w:cs="Arial" w:hint="eastAsia"/>
          <w:lang w:val="en-GB" w:eastAsia="zh-CN"/>
        </w:rPr>
        <w:t xml:space="preserve"> </w:t>
      </w:r>
      <w:r w:rsidR="00AE2036">
        <w:rPr>
          <w:rFonts w:ascii="Arial" w:eastAsia="游明朝" w:hAnsi="Arial" w:cs="Arial" w:hint="eastAsia"/>
          <w:lang w:val="en-GB" w:eastAsia="zh-CN"/>
        </w:rPr>
        <w:t xml:space="preserve">to all </w:t>
      </w:r>
      <w:r w:rsidR="00AE2036" w:rsidRPr="00AE2036">
        <w:rPr>
          <w:rFonts w:ascii="Arial" w:eastAsia="游明朝" w:hAnsi="Arial" w:cs="Arial"/>
          <w:lang w:val="en-GB" w:eastAsia="zh-CN"/>
        </w:rPr>
        <w:t>candidates</w:t>
      </w:r>
      <w:r w:rsidR="00AE2036">
        <w:rPr>
          <w:rFonts w:ascii="Arial" w:eastAsia="游明朝" w:hAnsi="Arial" w:cs="Arial" w:hint="eastAsia"/>
          <w:lang w:val="en-GB" w:eastAsia="zh-CN"/>
        </w:rPr>
        <w:t xml:space="preserve">. </w:t>
      </w:r>
      <w:r w:rsidR="00AE2036">
        <w:rPr>
          <w:rFonts w:ascii="Arial" w:eastAsia="游明朝" w:hAnsi="Arial" w:cs="Arial"/>
          <w:lang w:val="en-GB" w:eastAsia="zh-CN"/>
        </w:rPr>
        <w:t>What</w:t>
      </w:r>
      <w:r w:rsidR="00AE2036">
        <w:rPr>
          <w:rFonts w:ascii="Arial" w:eastAsia="游明朝" w:hAnsi="Arial" w:cs="Arial" w:hint="eastAsia"/>
          <w:lang w:val="en-GB" w:eastAsia="zh-CN"/>
        </w:rPr>
        <w:t xml:space="preserve">ever which node </w:t>
      </w:r>
      <w:r w:rsidR="00AE2036" w:rsidRPr="00AE2036">
        <w:rPr>
          <w:rFonts w:ascii="Arial" w:eastAsia="游明朝" w:hAnsi="Arial" w:cs="Arial"/>
          <w:lang w:val="en-GB" w:eastAsia="zh-CN"/>
        </w:rPr>
        <w:t>generates it</w:t>
      </w:r>
      <w:r w:rsidR="00AE2036">
        <w:rPr>
          <w:rFonts w:ascii="Arial" w:eastAsia="游明朝" w:hAnsi="Arial" w:cs="Arial" w:hint="eastAsia"/>
          <w:lang w:val="en-GB" w:eastAsia="zh-CN"/>
        </w:rPr>
        <w:t xml:space="preserve">,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reference configuration should be </w:t>
      </w:r>
      <w:r w:rsidR="00AE2036">
        <w:rPr>
          <w:rFonts w:ascii="Arial" w:eastAsia="游明朝" w:hAnsi="Arial" w:cs="Arial"/>
          <w:lang w:val="en-GB" w:eastAsia="zh-CN"/>
        </w:rPr>
        <w:t>transfer</w:t>
      </w:r>
      <w:r w:rsidR="00AE2036">
        <w:rPr>
          <w:rFonts w:ascii="Arial" w:eastAsia="游明朝" w:hAnsi="Arial" w:cs="Arial" w:hint="eastAsia"/>
          <w:lang w:val="en-GB" w:eastAsia="zh-CN"/>
        </w:rPr>
        <w:t xml:space="preserve"> from </w:t>
      </w:r>
      <w:r>
        <w:rPr>
          <w:rFonts w:ascii="Arial" w:eastAsia="游明朝" w:hAnsi="Arial" w:cs="Arial" w:hint="eastAsia"/>
          <w:lang w:val="en-GB" w:eastAsia="zh-CN"/>
        </w:rPr>
        <w:t xml:space="preserve">MN to </w:t>
      </w:r>
      <w:r w:rsidR="00AE2036" w:rsidRPr="00AE2036">
        <w:rPr>
          <w:rFonts w:ascii="Arial" w:eastAsia="游明朝" w:hAnsi="Arial" w:cs="Arial"/>
          <w:lang w:val="en-GB" w:eastAsia="zh-CN"/>
        </w:rPr>
        <w:t>candidate</w:t>
      </w:r>
      <w:r w:rsidR="00AE2036">
        <w:rPr>
          <w:rFonts w:ascii="Arial" w:eastAsia="游明朝" w:hAnsi="Arial" w:cs="Arial" w:hint="eastAsia"/>
          <w:lang w:val="en-GB" w:eastAsia="zh-CN"/>
        </w:rPr>
        <w:t xml:space="preserve"> </w:t>
      </w:r>
      <w:r>
        <w:rPr>
          <w:rFonts w:ascii="Arial" w:eastAsia="游明朝" w:hAnsi="Arial" w:cs="Arial" w:hint="eastAsia"/>
          <w:lang w:val="en-GB" w:eastAsia="zh-CN"/>
        </w:rPr>
        <w:t>SN</w:t>
      </w:r>
      <w:r w:rsidR="00AE2036">
        <w:rPr>
          <w:rFonts w:ascii="Arial" w:eastAsia="游明朝" w:hAnsi="Arial" w:cs="Arial" w:hint="eastAsia"/>
          <w:lang w:val="en-GB" w:eastAsia="zh-CN"/>
        </w:rPr>
        <w:t xml:space="preserve">s via </w:t>
      </w:r>
      <w:r w:rsidR="00AE2036" w:rsidRPr="00AE2036">
        <w:rPr>
          <w:rFonts w:ascii="Arial" w:eastAsia="游明朝" w:hAnsi="Arial" w:cs="Arial"/>
          <w:lang w:val="en-GB" w:eastAsia="zh-CN"/>
        </w:rPr>
        <w:t>S-NODE A</w:t>
      </w:r>
      <w:r w:rsidR="00AE2036" w:rsidRPr="00AE2036">
        <w:rPr>
          <w:rFonts w:ascii="Arial" w:eastAsia="游明朝" w:hAnsi="Arial" w:cs="Arial" w:hint="eastAsia"/>
          <w:lang w:val="en-GB" w:eastAsia="zh-CN"/>
        </w:rPr>
        <w:t xml:space="preserve">ddition </w:t>
      </w:r>
      <w:r w:rsidR="00AE2036" w:rsidRPr="00AE2036">
        <w:rPr>
          <w:rFonts w:ascii="Arial" w:eastAsia="游明朝" w:hAnsi="Arial" w:cs="Arial"/>
          <w:lang w:val="en-GB" w:eastAsia="zh-CN"/>
        </w:rPr>
        <w:t>R</w:t>
      </w:r>
      <w:r w:rsidR="00AE2036" w:rsidRPr="00AE2036">
        <w:rPr>
          <w:rFonts w:ascii="Arial" w:eastAsia="游明朝" w:hAnsi="Arial" w:cs="Arial" w:hint="eastAsia"/>
          <w:lang w:val="en-GB" w:eastAsia="zh-CN"/>
        </w:rPr>
        <w:t>equest message</w:t>
      </w:r>
      <w:r w:rsidR="002212AC">
        <w:rPr>
          <w:rFonts w:ascii="Arial" w:eastAsia="游明朝" w:hAnsi="Arial" w:cs="Arial" w:hint="eastAsia"/>
          <w:lang w:val="en-GB" w:eastAsia="zh-CN"/>
        </w:rPr>
        <w:t xml:space="preserve"> when </w:t>
      </w:r>
      <w:r w:rsidR="002212AC">
        <w:rPr>
          <w:rFonts w:ascii="Arial" w:eastAsia="游明朝" w:hAnsi="Arial" w:cs="Arial"/>
          <w:lang w:val="en-GB" w:eastAsia="zh-CN"/>
        </w:rPr>
        <w:t>the</w:t>
      </w:r>
      <w:r w:rsidR="002212AC">
        <w:rPr>
          <w:rFonts w:ascii="Arial" w:eastAsia="游明朝" w:hAnsi="Arial" w:cs="Arial" w:hint="eastAsia"/>
          <w:lang w:val="en-GB" w:eastAsia="zh-CN"/>
        </w:rPr>
        <w:t xml:space="preserve"> SN added</w:t>
      </w:r>
      <w:r w:rsidR="00AE2036">
        <w:rPr>
          <w:rFonts w:ascii="Arial" w:eastAsia="游明朝" w:hAnsi="Arial" w:cs="Arial" w:hint="eastAsia"/>
          <w:lang w:val="en-GB" w:eastAsia="zh-CN"/>
        </w:rPr>
        <w:t>.</w:t>
      </w:r>
      <w:r w:rsidR="00AE2036" w:rsidRPr="00AE2036">
        <w:rPr>
          <w:rFonts w:ascii="Arial" w:eastAsia="游明朝" w:hAnsi="Arial" w:cs="Arial" w:hint="eastAsia"/>
          <w:lang w:val="en-GB" w:eastAsia="zh-CN"/>
        </w:rPr>
        <w:t xml:space="preserve"> </w:t>
      </w:r>
      <w:r w:rsidR="00AE2036">
        <w:rPr>
          <w:rFonts w:ascii="Arial" w:eastAsia="游明朝" w:hAnsi="Arial" w:cs="Arial" w:hint="eastAsia"/>
          <w:lang w:val="en-GB" w:eastAsia="zh-CN"/>
        </w:rPr>
        <w:t>In R17 and before</w:t>
      </w:r>
      <w:r w:rsidR="002212AC">
        <w:rPr>
          <w:rFonts w:ascii="Arial" w:eastAsia="游明朝" w:hAnsi="Arial" w:cs="Arial" w:hint="eastAsia"/>
          <w:lang w:val="en-GB" w:eastAsia="zh-CN"/>
        </w:rPr>
        <w:t xml:space="preserve"> version</w:t>
      </w:r>
      <w:r w:rsidR="00AE2036">
        <w:rPr>
          <w:rFonts w:ascii="Arial" w:eastAsia="游明朝" w:hAnsi="Arial" w:cs="Arial" w:hint="eastAsia"/>
          <w:lang w:val="en-GB" w:eastAsia="zh-CN"/>
        </w:rPr>
        <w:t xml:space="preserve">,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w:t>
      </w:r>
      <w:r w:rsidR="00AE2036" w:rsidRPr="00EA7779">
        <w:rPr>
          <w:rFonts w:ascii="Arial" w:eastAsia="游明朝" w:hAnsi="Arial" w:cs="Arial"/>
          <w:i/>
          <w:lang w:val="en-GB" w:eastAsia="zh-CN"/>
        </w:rPr>
        <w:t>CG-</w:t>
      </w:r>
      <w:proofErr w:type="spellStart"/>
      <w:r w:rsidR="00AE2036" w:rsidRPr="00EA7779">
        <w:rPr>
          <w:rFonts w:ascii="Arial" w:eastAsia="游明朝" w:hAnsi="Arial" w:cs="Arial"/>
          <w:i/>
          <w:lang w:val="en-GB" w:eastAsia="zh-CN"/>
        </w:rPr>
        <w:t>ConfigInfo</w:t>
      </w:r>
      <w:proofErr w:type="spellEnd"/>
      <w:r w:rsidR="00AE2036">
        <w:rPr>
          <w:rFonts w:ascii="Arial" w:eastAsia="游明朝" w:hAnsi="Arial" w:cs="Arial" w:hint="eastAsia"/>
          <w:i/>
          <w:lang w:val="en-GB" w:eastAsia="zh-CN"/>
        </w:rPr>
        <w:t xml:space="preserve"> </w:t>
      </w:r>
      <w:r w:rsidR="00AE2036" w:rsidRPr="00EA7779">
        <w:rPr>
          <w:rFonts w:ascii="Arial" w:eastAsia="游明朝" w:hAnsi="Arial" w:cs="Arial" w:hint="eastAsia"/>
          <w:lang w:val="en-GB" w:eastAsia="zh-CN"/>
        </w:rPr>
        <w:t xml:space="preserve">IE </w:t>
      </w:r>
      <w:r w:rsidR="00AE2036">
        <w:rPr>
          <w:rFonts w:ascii="Arial" w:eastAsia="游明朝" w:hAnsi="Arial" w:cs="Arial" w:hint="eastAsia"/>
          <w:lang w:val="en-GB" w:eastAsia="zh-CN"/>
        </w:rPr>
        <w:t xml:space="preserve">carried in </w:t>
      </w:r>
      <w:r w:rsidR="00AE2036" w:rsidRPr="00EA7779">
        <w:rPr>
          <w:rFonts w:ascii="Arial" w:eastAsia="游明朝" w:hAnsi="Arial" w:cs="Arial"/>
          <w:i/>
          <w:lang w:val="en-GB" w:eastAsia="zh-CN"/>
        </w:rPr>
        <w:t>M-NG-RAN node to S-NG-RAN node Container</w:t>
      </w:r>
      <w:r w:rsidR="00AE2036">
        <w:rPr>
          <w:rFonts w:ascii="Arial" w:eastAsia="游明朝" w:hAnsi="Arial" w:cs="Arial" w:hint="eastAsia"/>
          <w:lang w:val="en-GB" w:eastAsia="zh-CN"/>
        </w:rPr>
        <w:t xml:space="preserve"> IE is used to transfer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RAN2 defined </w:t>
      </w:r>
      <w:r w:rsidR="002212AC">
        <w:rPr>
          <w:rFonts w:ascii="Arial" w:eastAsia="游明朝" w:hAnsi="Arial" w:cs="Arial" w:hint="eastAsia"/>
          <w:lang w:val="en-GB" w:eastAsia="zh-CN"/>
        </w:rPr>
        <w:t xml:space="preserve">CG </w:t>
      </w:r>
      <w:r w:rsidR="00AE2036">
        <w:rPr>
          <w:rFonts w:ascii="Arial" w:eastAsia="游明朝" w:hAnsi="Arial" w:cs="Arial" w:hint="eastAsia"/>
          <w:lang w:val="en-GB" w:eastAsia="zh-CN"/>
        </w:rPr>
        <w:t xml:space="preserve">information from MN to SN. So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reference configuration also can</w:t>
      </w:r>
      <w:r w:rsidR="00F63C6F">
        <w:rPr>
          <w:rFonts w:ascii="Arial" w:eastAsia="游明朝" w:hAnsi="Arial" w:cs="Arial" w:hint="eastAsia"/>
          <w:lang w:val="en-GB" w:eastAsia="zh-CN"/>
        </w:rPr>
        <w:t xml:space="preserve"> be </w:t>
      </w:r>
      <w:r w:rsidR="00F63C6F">
        <w:rPr>
          <w:rFonts w:ascii="Arial" w:eastAsia="游明朝" w:hAnsi="Arial" w:cs="Arial"/>
          <w:lang w:val="en-GB" w:eastAsia="zh-CN"/>
        </w:rPr>
        <w:t>transfer</w:t>
      </w:r>
      <w:r w:rsidR="00F63C6F">
        <w:rPr>
          <w:rFonts w:ascii="Arial" w:eastAsia="游明朝" w:hAnsi="Arial" w:cs="Arial" w:hint="eastAsia"/>
          <w:lang w:val="en-GB" w:eastAsia="zh-CN"/>
        </w:rPr>
        <w:t xml:space="preserve">red in </w:t>
      </w:r>
      <w:r w:rsidR="00AE2036">
        <w:rPr>
          <w:rFonts w:ascii="Arial" w:eastAsia="游明朝" w:hAnsi="Arial" w:cs="Arial" w:hint="eastAsia"/>
          <w:lang w:val="en-GB" w:eastAsia="zh-CN"/>
        </w:rPr>
        <w:t>this IE from MN to SN.</w:t>
      </w:r>
    </w:p>
    <w:p w:rsidR="00AE2036" w:rsidRDefault="00AE2036" w:rsidP="00AE2036">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reference configuration from MN to SN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w:t>
      </w:r>
      <w:r w:rsidR="003A53E8">
        <w:rPr>
          <w:rFonts w:ascii="Arial" w:hAnsi="Arial" w:cs="Arial" w:hint="eastAsia"/>
          <w:b/>
          <w:color w:val="333333"/>
          <w:sz w:val="22"/>
          <w:szCs w:val="21"/>
          <w:shd w:val="clear" w:color="auto" w:fill="FFFFFF"/>
          <w:lang w:eastAsia="zh-CN"/>
        </w:rPr>
        <w:t xml:space="preserve">in which including RAN2 defined </w:t>
      </w:r>
      <w:r w:rsidR="003A53E8" w:rsidRPr="003A53E8">
        <w:rPr>
          <w:rFonts w:ascii="Arial" w:hAnsi="Arial" w:cs="Arial"/>
          <w:b/>
          <w:color w:val="333333"/>
          <w:sz w:val="22"/>
          <w:szCs w:val="21"/>
          <w:shd w:val="clear" w:color="auto" w:fill="FFFFFF"/>
          <w:lang w:eastAsia="zh-CN"/>
        </w:rPr>
        <w:t>CG-</w:t>
      </w:r>
      <w:proofErr w:type="spellStart"/>
      <w:r w:rsidR="003A53E8" w:rsidRPr="003A53E8">
        <w:rPr>
          <w:rFonts w:ascii="Arial" w:hAnsi="Arial" w:cs="Arial"/>
          <w:b/>
          <w:color w:val="333333"/>
          <w:sz w:val="22"/>
          <w:szCs w:val="21"/>
          <w:shd w:val="clear" w:color="auto" w:fill="FFFFFF"/>
          <w:lang w:eastAsia="zh-CN"/>
        </w:rPr>
        <w:t>ConfigInfo</w:t>
      </w:r>
      <w:proofErr w:type="spellEnd"/>
      <w:r w:rsidR="003A53E8">
        <w:rPr>
          <w:rFonts w:ascii="Arial" w:hAnsi="Arial" w:cs="Arial" w:hint="eastAsia"/>
          <w:b/>
          <w:color w:val="333333"/>
          <w:sz w:val="22"/>
          <w:szCs w:val="21"/>
          <w:shd w:val="clear" w:color="auto" w:fill="FFFFFF"/>
          <w:lang w:eastAsia="zh-CN"/>
        </w:rPr>
        <w:t xml:space="preserve"> </w:t>
      </w:r>
    </w:p>
    <w:p w:rsidR="00C74859" w:rsidRDefault="00AE2036" w:rsidP="00AE203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w:t>
      </w:r>
      <w:r w:rsidR="00EA7779">
        <w:rPr>
          <w:rFonts w:ascii="Arial" w:eastAsia="游明朝" w:hAnsi="Arial" w:cs="Arial" w:hint="eastAsia"/>
          <w:lang w:val="en-GB" w:eastAsia="zh-CN"/>
        </w:rPr>
        <w:t xml:space="preserve">SN will be confirmed whether the reference configuration is used for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SCG delta configuration.</w:t>
      </w:r>
      <w:r w:rsidR="00CA5710">
        <w:rPr>
          <w:rFonts w:ascii="Arial" w:eastAsiaTheme="minorEastAsia" w:hAnsi="Arial" w:cs="Arial" w:hint="eastAsia"/>
          <w:color w:val="0000FF"/>
          <w:lang w:eastAsia="zh-CN"/>
        </w:rPr>
        <w:t xml:space="preserve"> T</w:t>
      </w:r>
      <w:r w:rsidR="00FC1A5A">
        <w:rPr>
          <w:rFonts w:ascii="Arial" w:eastAsia="游明朝" w:hAnsi="Arial" w:cs="Arial" w:hint="eastAsia"/>
          <w:lang w:val="en-GB" w:eastAsia="zh-CN"/>
        </w:rPr>
        <w:t xml:space="preserve">he indication can be within </w:t>
      </w:r>
      <w:r w:rsidR="00FC1A5A">
        <w:rPr>
          <w:rFonts w:ascii="Arial" w:eastAsia="游明朝" w:hAnsi="Arial" w:cs="Arial"/>
          <w:lang w:val="en-GB" w:eastAsia="zh-CN"/>
        </w:rPr>
        <w:t>the</w:t>
      </w:r>
      <w:r w:rsidR="00FC1A5A">
        <w:rPr>
          <w:rFonts w:ascii="Arial" w:eastAsia="游明朝" w:hAnsi="Arial" w:cs="Arial" w:hint="eastAsia"/>
          <w:lang w:val="en-GB" w:eastAsia="zh-CN"/>
        </w:rPr>
        <w:t xml:space="preserve"> </w:t>
      </w:r>
      <w:r w:rsidR="00FC1A5A" w:rsidRPr="00C47711">
        <w:rPr>
          <w:rFonts w:ascii="Arial" w:hAnsi="Arial" w:cs="Arial"/>
          <w:i/>
          <w:iCs/>
        </w:rPr>
        <w:t>CG-</w:t>
      </w:r>
      <w:proofErr w:type="spellStart"/>
      <w:r w:rsidR="00FC1A5A" w:rsidRPr="00C47711">
        <w:rPr>
          <w:rFonts w:ascii="Arial" w:hAnsi="Arial" w:cs="Arial"/>
          <w:i/>
          <w:iCs/>
        </w:rPr>
        <w:t>CandidateList</w:t>
      </w:r>
      <w:proofErr w:type="spellEnd"/>
      <w:r w:rsidR="00FC1A5A" w:rsidRPr="00C47711">
        <w:rPr>
          <w:rFonts w:ascii="Arial" w:hAnsi="Arial" w:cs="Arial"/>
          <w:i/>
          <w:iCs/>
          <w:lang w:eastAsia="zh-CN"/>
        </w:rPr>
        <w:t xml:space="preserve"> </w:t>
      </w:r>
      <w:r w:rsidR="00FC1A5A" w:rsidRPr="00C47711">
        <w:rPr>
          <w:rFonts w:ascii="Arial" w:hAnsi="Arial" w:cs="Arial"/>
          <w:iCs/>
          <w:lang w:eastAsia="zh-CN"/>
        </w:rPr>
        <w:t>IE</w:t>
      </w:r>
      <w:r w:rsidR="00FC1A5A" w:rsidRPr="00C47711">
        <w:rPr>
          <w:rFonts w:hint="eastAsia"/>
          <w:iCs/>
          <w:lang w:eastAsia="zh-CN"/>
        </w:rPr>
        <w:t xml:space="preserve"> </w:t>
      </w:r>
      <w:r w:rsidR="00FC1A5A" w:rsidRPr="00FC1A5A">
        <w:rPr>
          <w:rFonts w:ascii="Arial" w:eastAsia="游明朝" w:hAnsi="Arial" w:cs="Arial" w:hint="eastAsia"/>
          <w:lang w:val="en-GB" w:eastAsia="zh-CN"/>
        </w:rPr>
        <w:t xml:space="preserve">in the </w:t>
      </w:r>
      <w:r w:rsidR="00FC1A5A" w:rsidRPr="00C47711">
        <w:rPr>
          <w:rFonts w:ascii="Arial" w:hAnsi="Arial" w:cs="Arial"/>
          <w:i/>
          <w:iCs/>
          <w:lang w:eastAsia="zh-CN"/>
        </w:rPr>
        <w:t xml:space="preserve">S-NG-RAN node to M-NG-RAN node Container </w:t>
      </w:r>
      <w:r w:rsidR="00FC1A5A" w:rsidRPr="00FC1A5A">
        <w:rPr>
          <w:rFonts w:ascii="Arial" w:eastAsia="游明朝" w:hAnsi="Arial" w:cs="Arial" w:hint="eastAsia"/>
          <w:lang w:val="en-GB" w:eastAsia="zh-CN"/>
        </w:rPr>
        <w:t>IE</w:t>
      </w:r>
      <w:r w:rsidR="003A53E8">
        <w:rPr>
          <w:rFonts w:ascii="Arial" w:eastAsia="游明朝" w:hAnsi="Arial" w:cs="Arial" w:hint="eastAsia"/>
          <w:lang w:val="en-GB" w:eastAsia="zh-CN"/>
        </w:rPr>
        <w:t xml:space="preserve"> in </w:t>
      </w:r>
      <w:r w:rsidR="003A53E8" w:rsidRPr="00AE2036">
        <w:rPr>
          <w:rFonts w:ascii="Arial" w:eastAsia="游明朝" w:hAnsi="Arial" w:cs="Arial"/>
          <w:lang w:val="en-GB" w:eastAsia="zh-CN"/>
        </w:rPr>
        <w:t>S-NODE A</w:t>
      </w:r>
      <w:r w:rsidR="003A53E8" w:rsidRPr="00AE2036">
        <w:rPr>
          <w:rFonts w:ascii="Arial" w:eastAsia="游明朝" w:hAnsi="Arial" w:cs="Arial" w:hint="eastAsia"/>
          <w:lang w:val="en-GB" w:eastAsia="zh-CN"/>
        </w:rPr>
        <w:t xml:space="preserve">ddition </w:t>
      </w:r>
      <w:r w:rsidR="003A53E8" w:rsidRPr="00AE2036">
        <w:rPr>
          <w:rFonts w:ascii="Arial" w:eastAsia="游明朝" w:hAnsi="Arial" w:cs="Arial"/>
          <w:lang w:val="en-GB" w:eastAsia="zh-CN"/>
        </w:rPr>
        <w:t xml:space="preserve">Request </w:t>
      </w:r>
      <w:r w:rsidR="003A53E8">
        <w:rPr>
          <w:rFonts w:ascii="Arial" w:eastAsia="游明朝" w:hAnsi="Arial" w:cs="Arial"/>
          <w:lang w:val="en-GB" w:eastAsia="zh-CN"/>
        </w:rPr>
        <w:t>Acknowledge</w:t>
      </w:r>
      <w:r w:rsidR="003A53E8">
        <w:rPr>
          <w:rFonts w:ascii="Arial" w:eastAsia="游明朝" w:hAnsi="Arial" w:cs="Arial" w:hint="eastAsia"/>
          <w:lang w:val="en-GB" w:eastAsia="zh-CN"/>
        </w:rPr>
        <w:t xml:space="preserve"> m</w:t>
      </w:r>
      <w:r w:rsidR="003A53E8" w:rsidRPr="00AE2036">
        <w:rPr>
          <w:rFonts w:ascii="Arial" w:eastAsia="游明朝" w:hAnsi="Arial" w:cs="Arial" w:hint="eastAsia"/>
          <w:lang w:val="en-GB" w:eastAsia="zh-CN"/>
        </w:rPr>
        <w:t>essage</w:t>
      </w:r>
      <w:r w:rsidR="00C47711">
        <w:rPr>
          <w:rFonts w:ascii="Arial" w:eastAsia="游明朝" w:hAnsi="Arial" w:cs="Arial" w:hint="eastAsia"/>
          <w:lang w:val="en-GB" w:eastAsia="zh-CN"/>
        </w:rPr>
        <w:t xml:space="preserve">. </w:t>
      </w:r>
    </w:p>
    <w:p w:rsidR="00CA5710" w:rsidRDefault="00C47711" w:rsidP="00C748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CA5710">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CA5710" w:rsidRPr="00CA5710">
        <w:rPr>
          <w:rFonts w:ascii="Arial" w:hAnsi="Arial" w:cs="Arial"/>
          <w:b/>
          <w:color w:val="333333"/>
          <w:sz w:val="22"/>
          <w:szCs w:val="21"/>
          <w:shd w:val="clear" w:color="auto" w:fill="FFFFFF"/>
          <w:lang w:eastAsia="zh-CN"/>
        </w:rPr>
        <w:t xml:space="preserve">The indication </w:t>
      </w:r>
      <w:r w:rsidR="00537ABB" w:rsidRPr="00537ABB">
        <w:rPr>
          <w:rFonts w:ascii="Arial" w:hAnsi="Arial" w:cs="Arial"/>
          <w:b/>
          <w:color w:val="333333"/>
          <w:sz w:val="22"/>
          <w:szCs w:val="21"/>
          <w:shd w:val="clear" w:color="auto" w:fill="FFFFFF"/>
          <w:lang w:eastAsia="zh-CN"/>
        </w:rPr>
        <w:t xml:space="preserve">for denoting whether the reference configuration is used </w:t>
      </w:r>
      <w:r w:rsidR="00CA5710" w:rsidRPr="00CA5710">
        <w:rPr>
          <w:rFonts w:ascii="Arial" w:hAnsi="Arial" w:cs="Arial"/>
          <w:b/>
          <w:color w:val="333333"/>
          <w:sz w:val="22"/>
          <w:szCs w:val="21"/>
          <w:shd w:val="clear" w:color="auto" w:fill="FFFFFF"/>
          <w:lang w:eastAsia="zh-CN"/>
        </w:rPr>
        <w:t>can be within the CG-</w:t>
      </w:r>
      <w:proofErr w:type="spellStart"/>
      <w:r w:rsidR="00CA5710" w:rsidRPr="00CA5710">
        <w:rPr>
          <w:rFonts w:ascii="Arial" w:hAnsi="Arial" w:cs="Arial"/>
          <w:b/>
          <w:color w:val="333333"/>
          <w:sz w:val="22"/>
          <w:szCs w:val="21"/>
          <w:shd w:val="clear" w:color="auto" w:fill="FFFFFF"/>
          <w:lang w:eastAsia="zh-CN"/>
        </w:rPr>
        <w:t>CandidateList</w:t>
      </w:r>
      <w:proofErr w:type="spellEnd"/>
      <w:r w:rsidR="00CA5710" w:rsidRPr="00CA5710">
        <w:rPr>
          <w:rFonts w:ascii="Arial" w:hAnsi="Arial" w:cs="Arial"/>
          <w:b/>
          <w:color w:val="333333"/>
          <w:sz w:val="22"/>
          <w:szCs w:val="21"/>
          <w:shd w:val="clear" w:color="auto" w:fill="FFFFFF"/>
          <w:lang w:eastAsia="zh-CN"/>
        </w:rPr>
        <w:t xml:space="preserve"> IE in the S-NG-RAN node to M-NG-RAN node Container IE. </w:t>
      </w:r>
    </w:p>
    <w:p w:rsidR="007745A5" w:rsidRPr="007745A5" w:rsidRDefault="007745A5" w:rsidP="007745A5">
      <w:pPr>
        <w:spacing w:after="0" w:line="360" w:lineRule="auto"/>
        <w:rPr>
          <w:rFonts w:ascii="Arial" w:hAnsi="Arial" w:cs="Arial"/>
          <w:b/>
          <w:color w:val="0000FF"/>
          <w:szCs w:val="18"/>
          <w:lang w:eastAsia="zh-CN"/>
        </w:rPr>
      </w:pPr>
      <w:r w:rsidRPr="007745A5">
        <w:rPr>
          <w:rFonts w:ascii="Arial" w:hAnsi="Arial" w:cs="Arial"/>
          <w:b/>
          <w:color w:val="0000FF"/>
          <w:szCs w:val="18"/>
          <w:lang w:eastAsia="zh-CN"/>
        </w:rPr>
        <w:t>How to support execution conditions?</w:t>
      </w:r>
    </w:p>
    <w:p w:rsidR="007745A5" w:rsidRDefault="00E9124B" w:rsidP="007745A5">
      <w:pPr>
        <w:overflowPunct/>
        <w:autoSpaceDE/>
        <w:autoSpaceDN/>
        <w:adjustRightInd/>
        <w:spacing w:after="120" w:line="276" w:lineRule="auto"/>
        <w:textAlignment w:val="auto"/>
        <w:rPr>
          <w:rFonts w:ascii="Arial" w:eastAsia="游明朝" w:hAnsi="Arial" w:cs="Arial"/>
          <w:lang w:val="en-GB" w:eastAsia="zh-CN"/>
        </w:rPr>
      </w:pPr>
      <w:r w:rsidRPr="00E9124B">
        <w:rPr>
          <w:rFonts w:ascii="Arial" w:eastAsia="游明朝" w:hAnsi="Arial" w:cs="Arial" w:hint="eastAsia"/>
          <w:lang w:val="en-GB" w:eastAsia="zh-CN"/>
        </w:rPr>
        <w:t>RAN</w:t>
      </w:r>
      <w:r>
        <w:rPr>
          <w:rFonts w:ascii="Arial" w:eastAsia="游明朝" w:hAnsi="Arial" w:cs="Arial" w:hint="eastAsia"/>
          <w:lang w:val="en-GB" w:eastAsia="zh-CN"/>
        </w:rPr>
        <w:t>2</w:t>
      </w:r>
      <w:r w:rsidRPr="00E9124B">
        <w:rPr>
          <w:rFonts w:ascii="Arial" w:eastAsia="游明朝" w:hAnsi="Arial" w:cs="Arial" w:hint="eastAsia"/>
          <w:lang w:val="en-GB" w:eastAsia="zh-CN"/>
        </w:rPr>
        <w:t xml:space="preserve"> agreed: </w:t>
      </w:r>
    </w:p>
    <w:p w:rsidR="007745A5" w:rsidRDefault="00E9124B" w:rsidP="007745A5">
      <w:pPr>
        <w:overflowPunct/>
        <w:autoSpaceDE/>
        <w:autoSpaceDN/>
        <w:adjustRightInd/>
        <w:spacing w:after="120" w:line="276" w:lineRule="auto"/>
        <w:textAlignment w:val="auto"/>
        <w:rPr>
          <w:lang w:eastAsia="zh-CN"/>
        </w:rPr>
      </w:pPr>
      <w:r w:rsidRPr="007745A5">
        <w:rPr>
          <w:rFonts w:ascii="Arial" w:eastAsia="游明朝" w:hAnsi="Arial" w:cs="Arial"/>
          <w:b/>
          <w:lang w:val="en-GB" w:eastAsia="zh-CN"/>
        </w:rPr>
        <w:t xml:space="preserve">For SN-initiated SCG selective activation, </w:t>
      </w:r>
      <w:r w:rsidRPr="008D5375">
        <w:rPr>
          <w:rFonts w:ascii="Arial" w:eastAsia="游明朝" w:hAnsi="Arial" w:cs="Arial"/>
          <w:b/>
          <w:lang w:val="en-GB" w:eastAsia="zh-CN"/>
        </w:rPr>
        <w:t>candidate SN generates execution conditions for subsequent CPC.</w:t>
      </w:r>
      <w:r w:rsidR="007745A5" w:rsidRPr="007745A5">
        <w:t xml:space="preserve"> </w:t>
      </w:r>
    </w:p>
    <w:p w:rsidR="007745A5" w:rsidRDefault="007745A5" w:rsidP="007745A5">
      <w:pPr>
        <w:overflowPunct/>
        <w:autoSpaceDE/>
        <w:autoSpaceDN/>
        <w:adjustRightInd/>
        <w:spacing w:after="120" w:line="276" w:lineRule="auto"/>
        <w:textAlignment w:val="auto"/>
        <w:rPr>
          <w:rFonts w:ascii="Arial" w:eastAsia="游明朝" w:hAnsi="Arial" w:cs="Arial"/>
          <w:lang w:val="en-GB" w:eastAsia="zh-CN"/>
        </w:rPr>
      </w:pPr>
      <w:r w:rsidRPr="007745A5">
        <w:rPr>
          <w:rFonts w:ascii="Arial" w:eastAsia="游明朝" w:hAnsi="Arial" w:cs="Arial"/>
          <w:b/>
          <w:lang w:val="en-GB" w:eastAsia="zh-CN"/>
        </w:rPr>
        <w:t>For MN-initiated subsequent CPAC, the execution condition configuration is provided as following:</w:t>
      </w:r>
      <w:r>
        <w:rPr>
          <w:rFonts w:ascii="Arial" w:eastAsia="游明朝" w:hAnsi="Arial" w:cs="Arial" w:hint="eastAsia"/>
          <w:b/>
          <w:lang w:val="en-GB" w:eastAsia="zh-CN"/>
        </w:rPr>
        <w:t xml:space="preserve"> </w:t>
      </w:r>
      <w:r w:rsidRPr="007745A5">
        <w:rPr>
          <w:rFonts w:ascii="Arial" w:eastAsia="游明朝" w:hAnsi="Arial" w:cs="Arial"/>
          <w:b/>
          <w:lang w:val="en-GB" w:eastAsia="zh-CN"/>
        </w:rPr>
        <w:t xml:space="preserve">MN generates the execution conditions (A4 event) for initial CPAC execution, and the </w:t>
      </w:r>
      <w:proofErr w:type="spellStart"/>
      <w:r w:rsidRPr="007745A5">
        <w:rPr>
          <w:rFonts w:ascii="Arial" w:eastAsia="游明朝" w:hAnsi="Arial" w:cs="Arial"/>
          <w:b/>
          <w:lang w:val="en-GB" w:eastAsia="zh-CN"/>
        </w:rPr>
        <w:t>measID</w:t>
      </w:r>
      <w:proofErr w:type="spellEnd"/>
      <w:r w:rsidRPr="007745A5">
        <w:rPr>
          <w:rFonts w:ascii="Arial" w:eastAsia="游明朝" w:hAnsi="Arial" w:cs="Arial"/>
          <w:b/>
          <w:lang w:val="en-GB" w:eastAsia="zh-CN"/>
        </w:rPr>
        <w:t xml:space="preserve"> refers to the measurement configuration associated with MCG;</w:t>
      </w:r>
      <w:r>
        <w:rPr>
          <w:rFonts w:ascii="Arial" w:eastAsia="游明朝" w:hAnsi="Arial" w:cs="Arial" w:hint="eastAsia"/>
          <w:b/>
          <w:lang w:val="en-GB" w:eastAsia="zh-CN"/>
        </w:rPr>
        <w:t xml:space="preserve"> </w:t>
      </w:r>
      <w:r w:rsidRPr="007745A5">
        <w:rPr>
          <w:rFonts w:ascii="Arial" w:eastAsia="游明朝" w:hAnsi="Arial" w:cs="Arial"/>
          <w:b/>
          <w:lang w:val="en-GB" w:eastAsia="zh-CN"/>
        </w:rPr>
        <w:t xml:space="preserve">candidate SN generates the execution conditions (A3/A5 event)  for subsequent CPC execution, and the </w:t>
      </w:r>
      <w:proofErr w:type="spellStart"/>
      <w:r w:rsidRPr="007745A5">
        <w:rPr>
          <w:rFonts w:ascii="Arial" w:eastAsia="游明朝" w:hAnsi="Arial" w:cs="Arial"/>
          <w:b/>
          <w:lang w:val="en-GB" w:eastAsia="zh-CN"/>
        </w:rPr>
        <w:t>measID</w:t>
      </w:r>
      <w:proofErr w:type="spellEnd"/>
      <w:r w:rsidRPr="007745A5">
        <w:rPr>
          <w:rFonts w:ascii="Arial" w:eastAsia="游明朝" w:hAnsi="Arial" w:cs="Arial"/>
          <w:b/>
          <w:lang w:val="en-GB" w:eastAsia="zh-CN"/>
        </w:rPr>
        <w:t xml:space="preserve"> refers to the measurement configuration associated with SCG.</w:t>
      </w:r>
    </w:p>
    <w:p w:rsidR="00DC27B9" w:rsidRDefault="00DC27B9" w:rsidP="00E9124B">
      <w:pPr>
        <w:overflowPunct/>
        <w:autoSpaceDE/>
        <w:autoSpaceDN/>
        <w:adjustRightInd/>
        <w:spacing w:after="120" w:line="276" w:lineRule="auto"/>
        <w:textAlignment w:val="auto"/>
        <w:rPr>
          <w:rFonts w:ascii="Arial" w:hAnsi="Arial" w:cs="Arial"/>
          <w:iCs/>
          <w:lang w:eastAsia="zh-CN"/>
        </w:rPr>
      </w:pPr>
      <w:r>
        <w:rPr>
          <w:rFonts w:ascii="Arial" w:eastAsia="游明朝" w:hAnsi="Arial" w:cs="Arial"/>
          <w:lang w:val="en-GB" w:eastAsia="zh-CN"/>
        </w:rPr>
        <w:t>According</w:t>
      </w:r>
      <w:r>
        <w:rPr>
          <w:rFonts w:ascii="Arial" w:eastAsia="游明朝" w:hAnsi="Arial" w:cs="Arial" w:hint="eastAsia"/>
          <w:lang w:val="en-GB" w:eastAsia="zh-CN"/>
        </w:rPr>
        <w:t xml:space="preserve"> </w:t>
      </w:r>
      <w:r w:rsidR="007745A5">
        <w:rPr>
          <w:rFonts w:ascii="Arial" w:eastAsia="游明朝" w:hAnsi="Arial" w:cs="Arial"/>
          <w:lang w:val="en-GB" w:eastAsia="zh-CN"/>
        </w:rPr>
        <w:t>these agreements</w:t>
      </w:r>
      <w:r>
        <w:rPr>
          <w:rFonts w:ascii="Arial" w:eastAsia="游明朝" w:hAnsi="Arial" w:cs="Arial" w:hint="eastAsia"/>
          <w:lang w:val="en-GB" w:eastAsia="zh-CN"/>
        </w:rPr>
        <w:t xml:space="preserve">, all </w:t>
      </w:r>
      <w:r>
        <w:rPr>
          <w:rFonts w:ascii="Arial" w:eastAsia="游明朝" w:hAnsi="Arial" w:cs="Arial"/>
          <w:lang w:val="en-GB" w:eastAsia="zh-CN"/>
        </w:rPr>
        <w:t>candidate</w:t>
      </w:r>
      <w:r>
        <w:rPr>
          <w:rFonts w:ascii="Arial" w:eastAsia="游明朝" w:hAnsi="Arial" w:cs="Arial" w:hint="eastAsia"/>
          <w:lang w:val="en-GB" w:eastAsia="zh-CN"/>
        </w:rPr>
        <w:t xml:space="preserve"> SN nodes generated </w:t>
      </w:r>
      <w:r>
        <w:rPr>
          <w:rFonts w:ascii="Arial" w:eastAsia="游明朝" w:hAnsi="Arial" w:cs="Arial"/>
          <w:lang w:val="en-GB" w:eastAsia="zh-CN"/>
        </w:rPr>
        <w:t>the</w:t>
      </w:r>
      <w:r>
        <w:rPr>
          <w:rFonts w:ascii="Arial" w:eastAsia="游明朝" w:hAnsi="Arial" w:cs="Arial" w:hint="eastAsia"/>
          <w:lang w:val="en-GB" w:eastAsia="zh-CN"/>
        </w:rPr>
        <w:t xml:space="preserve"> execution conditions for all </w:t>
      </w:r>
      <w:r w:rsidR="007745A5" w:rsidRPr="007745A5">
        <w:rPr>
          <w:rFonts w:ascii="Arial" w:eastAsia="游明朝" w:hAnsi="Arial" w:cs="Arial"/>
          <w:lang w:val="en-GB" w:eastAsia="zh-CN"/>
        </w:rPr>
        <w:t>subsequent CPC execution</w:t>
      </w:r>
      <w:r>
        <w:rPr>
          <w:rFonts w:ascii="Arial" w:eastAsia="游明朝" w:hAnsi="Arial" w:cs="Arial" w:hint="eastAsia"/>
          <w:lang w:val="en-GB" w:eastAsia="zh-CN"/>
        </w:rPr>
        <w:t xml:space="preserve">. RAN2 </w:t>
      </w:r>
      <w:r w:rsidR="00415A82">
        <w:rPr>
          <w:rFonts w:ascii="Arial" w:eastAsia="游明朝" w:hAnsi="Arial" w:cs="Arial" w:hint="eastAsia"/>
          <w:lang w:val="en-GB" w:eastAsia="zh-CN"/>
        </w:rPr>
        <w:t xml:space="preserve">is discussing the information </w:t>
      </w:r>
      <w:r w:rsidR="00415A82">
        <w:rPr>
          <w:rFonts w:ascii="Arial" w:eastAsia="游明朝" w:hAnsi="Arial" w:cs="Arial"/>
          <w:lang w:val="en-GB" w:eastAsia="zh-CN"/>
        </w:rPr>
        <w:t>transferred</w:t>
      </w:r>
      <w:r w:rsidR="00415A82">
        <w:rPr>
          <w:rFonts w:ascii="Arial" w:eastAsia="游明朝" w:hAnsi="Arial" w:cs="Arial" w:hint="eastAsia"/>
          <w:lang w:val="en-GB" w:eastAsia="zh-CN"/>
        </w:rPr>
        <w:t xml:space="preserve"> </w:t>
      </w:r>
      <w:r w:rsidR="008D5375">
        <w:rPr>
          <w:rFonts w:ascii="Arial" w:eastAsia="游明朝" w:hAnsi="Arial" w:cs="Arial" w:hint="eastAsia"/>
          <w:lang w:val="en-GB" w:eastAsia="zh-CN"/>
        </w:rPr>
        <w:t>among</w:t>
      </w:r>
      <w:r w:rsidR="00415A82">
        <w:rPr>
          <w:rFonts w:ascii="Arial" w:eastAsia="游明朝" w:hAnsi="Arial" w:cs="Arial" w:hint="eastAsia"/>
          <w:lang w:val="en-GB" w:eastAsia="zh-CN"/>
        </w:rPr>
        <w:t xml:space="preserve"> these nodes. </w:t>
      </w:r>
      <w:r w:rsidR="00415A82">
        <w:rPr>
          <w:rFonts w:ascii="Arial" w:eastAsia="游明朝" w:hAnsi="Arial" w:cs="Arial"/>
          <w:lang w:val="en-GB" w:eastAsia="zh-CN"/>
        </w:rPr>
        <w:t>T</w:t>
      </w:r>
      <w:r w:rsidR="00415A82">
        <w:rPr>
          <w:rFonts w:ascii="Arial" w:eastAsia="游明朝" w:hAnsi="Arial" w:cs="Arial" w:hint="eastAsia"/>
          <w:lang w:val="en-GB" w:eastAsia="zh-CN"/>
        </w:rPr>
        <w:t>hey may</w:t>
      </w:r>
      <w:r>
        <w:rPr>
          <w:rFonts w:ascii="Arial" w:eastAsia="游明朝" w:hAnsi="Arial" w:cs="Arial" w:hint="eastAsia"/>
          <w:lang w:val="en-GB" w:eastAsia="zh-CN"/>
        </w:rPr>
        <w:t xml:space="preserve"> include this information in </w:t>
      </w:r>
      <w:r>
        <w:rPr>
          <w:rFonts w:ascii="Arial" w:eastAsia="游明朝" w:hAnsi="Arial" w:cs="Arial"/>
          <w:lang w:val="en-GB" w:eastAsia="zh-CN"/>
        </w:rPr>
        <w:t>the</w:t>
      </w:r>
      <w:r>
        <w:rPr>
          <w:rFonts w:ascii="Arial" w:eastAsia="游明朝" w:hAnsi="Arial" w:cs="Arial" w:hint="eastAsia"/>
          <w:lang w:val="en-GB" w:eastAsia="zh-CN"/>
        </w:rPr>
        <w:t xml:space="preserve"> </w:t>
      </w:r>
      <w:r w:rsidRPr="00EA7779">
        <w:rPr>
          <w:rFonts w:ascii="Arial" w:eastAsia="游明朝" w:hAnsi="Arial" w:cs="Arial"/>
          <w:i/>
          <w:lang w:val="en-GB" w:eastAsia="zh-CN"/>
        </w:rPr>
        <w:t>CG-</w:t>
      </w:r>
      <w:proofErr w:type="spellStart"/>
      <w:r w:rsidRPr="00EA7779">
        <w:rPr>
          <w:rFonts w:ascii="Arial" w:eastAsia="游明朝" w:hAnsi="Arial" w:cs="Arial"/>
          <w:i/>
          <w:lang w:val="en-GB" w:eastAsia="zh-CN"/>
        </w:rPr>
        <w:t>ConfigInfo</w:t>
      </w:r>
      <w:proofErr w:type="spellEnd"/>
      <w:r>
        <w:rPr>
          <w:rFonts w:ascii="Arial" w:eastAsia="游明朝" w:hAnsi="Arial" w:cs="Arial" w:hint="eastAsia"/>
          <w:i/>
          <w:lang w:val="en-GB" w:eastAsia="zh-CN"/>
        </w:rPr>
        <w:t xml:space="preserve"> </w:t>
      </w:r>
      <w:r w:rsidRPr="00DC27B9">
        <w:rPr>
          <w:rFonts w:ascii="Arial" w:eastAsia="游明朝" w:hAnsi="Arial" w:cs="Arial" w:hint="eastAsia"/>
          <w:lang w:val="en-GB" w:eastAsia="zh-CN"/>
        </w:rPr>
        <w:t xml:space="preserve">and </w:t>
      </w:r>
      <w:r w:rsidRPr="00C47711">
        <w:rPr>
          <w:rFonts w:ascii="Arial" w:hAnsi="Arial" w:cs="Arial"/>
          <w:i/>
          <w:iCs/>
        </w:rPr>
        <w:t>CG-</w:t>
      </w:r>
      <w:proofErr w:type="spellStart"/>
      <w:proofErr w:type="gramStart"/>
      <w:r w:rsidRPr="00C47711">
        <w:rPr>
          <w:rFonts w:ascii="Arial" w:hAnsi="Arial" w:cs="Arial"/>
          <w:i/>
          <w:iCs/>
        </w:rPr>
        <w:t>CandidateList</w:t>
      </w:r>
      <w:proofErr w:type="spellEnd"/>
      <w:r w:rsidRPr="00C47711">
        <w:rPr>
          <w:rFonts w:ascii="Arial" w:hAnsi="Arial" w:cs="Arial"/>
          <w:i/>
          <w:iCs/>
          <w:lang w:eastAsia="zh-CN"/>
        </w:rPr>
        <w:t xml:space="preserve"> </w:t>
      </w:r>
      <w:r>
        <w:rPr>
          <w:rFonts w:ascii="Arial" w:hAnsi="Arial" w:cs="Arial" w:hint="eastAsia"/>
          <w:iCs/>
          <w:lang w:eastAsia="zh-CN"/>
        </w:rPr>
        <w:t>.</w:t>
      </w:r>
      <w:proofErr w:type="gramEnd"/>
      <w:r>
        <w:rPr>
          <w:rFonts w:ascii="Arial" w:hAnsi="Arial" w:cs="Arial" w:hint="eastAsia"/>
          <w:iCs/>
          <w:lang w:eastAsia="zh-CN"/>
        </w:rPr>
        <w:t xml:space="preserve"> It should not impact RAN3</w:t>
      </w:r>
      <w:r w:rsidR="008D5375">
        <w:rPr>
          <w:rFonts w:ascii="Arial" w:hAnsi="Arial" w:cs="Arial" w:hint="eastAsia"/>
          <w:iCs/>
          <w:lang w:eastAsia="zh-CN"/>
        </w:rPr>
        <w:t xml:space="preserve"> spec</w:t>
      </w:r>
      <w:r>
        <w:rPr>
          <w:rFonts w:ascii="Arial" w:hAnsi="Arial" w:cs="Arial" w:hint="eastAsia"/>
          <w:iCs/>
          <w:lang w:eastAsia="zh-CN"/>
        </w:rPr>
        <w:t>. But we need wait for RAN2 progress</w:t>
      </w:r>
    </w:p>
    <w:p w:rsidR="00A23641" w:rsidRDefault="00DC27B9" w:rsidP="00E9124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23641">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A23641" w:rsidRPr="00A23641">
        <w:rPr>
          <w:rFonts w:ascii="Arial" w:hAnsi="Arial" w:cs="Arial"/>
          <w:b/>
          <w:color w:val="333333"/>
          <w:sz w:val="22"/>
          <w:szCs w:val="21"/>
          <w:shd w:val="clear" w:color="auto" w:fill="FFFFFF"/>
          <w:lang w:eastAsia="zh-CN"/>
        </w:rPr>
        <w:t xml:space="preserve">candidate SN generates execution conditions for subsequent CPC </w:t>
      </w:r>
      <w:r w:rsidR="00A23641">
        <w:rPr>
          <w:rFonts w:ascii="Arial" w:hAnsi="Arial" w:cs="Arial"/>
          <w:b/>
          <w:color w:val="333333"/>
          <w:sz w:val="22"/>
          <w:szCs w:val="21"/>
          <w:shd w:val="clear" w:color="auto" w:fill="FFFFFF"/>
          <w:lang w:eastAsia="zh-CN"/>
        </w:rPr>
        <w:t>should not</w:t>
      </w:r>
      <w:r w:rsidR="00A23641">
        <w:rPr>
          <w:rFonts w:ascii="Arial" w:hAnsi="Arial" w:cs="Arial" w:hint="eastAsia"/>
          <w:b/>
          <w:color w:val="333333"/>
          <w:sz w:val="22"/>
          <w:szCs w:val="21"/>
          <w:shd w:val="clear" w:color="auto" w:fill="FFFFFF"/>
          <w:lang w:eastAsia="zh-CN"/>
        </w:rPr>
        <w:t xml:space="preserve"> impact RAN3 spec.  </w:t>
      </w:r>
    </w:p>
    <w:p w:rsidR="0083283B" w:rsidRPr="0083283B" w:rsidRDefault="0083283B" w:rsidP="0083283B">
      <w:pPr>
        <w:spacing w:after="0" w:line="360" w:lineRule="auto"/>
        <w:rPr>
          <w:rFonts w:ascii="Arial" w:hAnsi="Arial" w:cs="Arial"/>
          <w:b/>
          <w:color w:val="0000FF"/>
          <w:szCs w:val="18"/>
          <w:lang w:eastAsia="zh-CN"/>
        </w:rPr>
      </w:pPr>
      <w:r w:rsidRPr="0083283B">
        <w:rPr>
          <w:rFonts w:ascii="Arial" w:hAnsi="Arial" w:cs="Arial"/>
          <w:b/>
          <w:color w:val="0000FF"/>
          <w:szCs w:val="18"/>
          <w:lang w:eastAsia="zh-CN"/>
        </w:rPr>
        <w:lastRenderedPageBreak/>
        <w:t>How to transfer the data forwarding addresses to the selected SN to start early data forwarding?</w:t>
      </w:r>
    </w:p>
    <w:p w:rsidR="0079550A" w:rsidRDefault="0079550A"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14567F">
        <w:rPr>
          <w:rFonts w:ascii="Arial" w:eastAsia="游明朝" w:hAnsi="Arial" w:cs="Arial"/>
          <w:lang w:val="en-GB" w:eastAsia="zh-CN"/>
        </w:rPr>
        <w:t>he</w:t>
      </w:r>
      <w:r w:rsidR="0014567F">
        <w:rPr>
          <w:rFonts w:ascii="Arial" w:eastAsia="游明朝" w:hAnsi="Arial" w:cs="Arial" w:hint="eastAsia"/>
          <w:lang w:val="en-GB" w:eastAsia="zh-CN"/>
        </w:rPr>
        <w:t xml:space="preserve"> </w:t>
      </w:r>
      <w:r>
        <w:rPr>
          <w:rFonts w:ascii="Arial" w:eastAsia="游明朝" w:hAnsi="Arial" w:cs="Arial" w:hint="eastAsia"/>
          <w:lang w:val="en-GB" w:eastAsia="zh-CN"/>
        </w:rPr>
        <w:t>selected</w:t>
      </w:r>
      <w:r w:rsidR="0014567F">
        <w:rPr>
          <w:rFonts w:ascii="Arial" w:eastAsia="游明朝" w:hAnsi="Arial" w:cs="Arial" w:hint="eastAsia"/>
          <w:lang w:val="en-GB" w:eastAsia="zh-CN"/>
        </w:rPr>
        <w:t xml:space="preserve"> SN should </w:t>
      </w:r>
      <w:r w:rsidR="00F02A29">
        <w:rPr>
          <w:rFonts w:ascii="Arial" w:eastAsia="游明朝" w:hAnsi="Arial" w:cs="Arial" w:hint="eastAsia"/>
          <w:lang w:val="en-GB" w:eastAsia="zh-CN"/>
        </w:rPr>
        <w:t xml:space="preserve">be informed </w:t>
      </w:r>
      <w:r w:rsidR="0014567F">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of other configured and ke</w:t>
      </w:r>
      <w:r w:rsidR="00C860C6">
        <w:rPr>
          <w:rFonts w:ascii="Arial" w:eastAsia="游明朝" w:hAnsi="Arial" w:cs="Arial" w:hint="eastAsia"/>
          <w:lang w:val="en-GB" w:eastAsia="zh-CN"/>
        </w:rPr>
        <w:t>pt</w:t>
      </w:r>
      <w:r w:rsidR="00F02A29">
        <w:rPr>
          <w:rFonts w:ascii="Arial" w:eastAsia="游明朝" w:hAnsi="Arial" w:cs="Arial" w:hint="eastAsia"/>
          <w:lang w:val="en-GB" w:eastAsia="zh-CN"/>
        </w:rPr>
        <w:t xml:space="preserve"> candidate SN</w:t>
      </w:r>
      <w:r w:rsidR="008D5375">
        <w:rPr>
          <w:rFonts w:ascii="Arial" w:eastAsia="游明朝" w:hAnsi="Arial" w:cs="Arial" w:hint="eastAsia"/>
          <w:lang w:val="en-GB" w:eastAsia="zh-CN"/>
        </w:rPr>
        <w:t>s</w:t>
      </w:r>
      <w:r>
        <w:rPr>
          <w:rFonts w:ascii="Arial" w:eastAsia="游明朝" w:hAnsi="Arial" w:cs="Arial" w:hint="eastAsia"/>
          <w:lang w:val="en-GB" w:eastAsia="zh-CN"/>
        </w:rPr>
        <w:t xml:space="preserve"> after one candidate executed </w:t>
      </w:r>
      <w:r>
        <w:rPr>
          <w:rFonts w:ascii="Arial" w:eastAsia="游明朝" w:hAnsi="Arial" w:cs="Arial"/>
          <w:lang w:val="en-GB" w:eastAsia="zh-CN"/>
        </w:rPr>
        <w:t>t</w:t>
      </w:r>
      <w:r>
        <w:rPr>
          <w:rFonts w:ascii="Arial" w:eastAsia="游明朝" w:hAnsi="Arial" w:cs="Arial" w:hint="eastAsia"/>
          <w:lang w:val="en-GB" w:eastAsia="zh-CN"/>
        </w:rPr>
        <w:t>o support the early data forwarding</w:t>
      </w:r>
      <w:r w:rsidR="00F02A29">
        <w:rPr>
          <w:rFonts w:ascii="Arial" w:eastAsia="游明朝" w:hAnsi="Arial" w:cs="Arial" w:hint="eastAsia"/>
          <w:lang w:val="en-GB" w:eastAsia="zh-CN"/>
        </w:rPr>
        <w:t xml:space="preserve">.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sidR="0014567F">
        <w:rPr>
          <w:rFonts w:ascii="Arial" w:eastAsia="游明朝" w:hAnsi="Arial" w:cs="Arial" w:hint="eastAsia"/>
          <w:lang w:val="en-GB" w:eastAsia="zh-CN"/>
        </w:rPr>
        <w:t xml:space="preserve">perform </w:t>
      </w:r>
      <w:r w:rsidR="0014567F">
        <w:rPr>
          <w:rFonts w:ascii="Arial" w:eastAsia="游明朝" w:hAnsi="Arial" w:cs="Arial"/>
          <w:lang w:val="en-GB" w:eastAsia="zh-CN"/>
        </w:rPr>
        <w:t>the</w:t>
      </w:r>
      <w:r w:rsidR="0014567F">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sidR="0014567F">
        <w:rPr>
          <w:rFonts w:ascii="Arial" w:eastAsia="游明朝" w:hAnsi="Arial" w:cs="Arial" w:hint="eastAsia"/>
          <w:lang w:val="en-GB" w:eastAsia="zh-CN"/>
        </w:rPr>
        <w:t xml:space="preserve">. </w:t>
      </w:r>
      <w:r w:rsidR="00F63C6F">
        <w:rPr>
          <w:rFonts w:ascii="Arial" w:eastAsia="游明朝" w:hAnsi="Arial" w:cs="Arial" w:hint="eastAsia"/>
          <w:lang w:val="en-GB" w:eastAsia="zh-CN"/>
        </w:rPr>
        <w:t>W</w:t>
      </w:r>
      <w:r>
        <w:rPr>
          <w:rFonts w:ascii="Arial" w:eastAsia="游明朝" w:hAnsi="Arial" w:cs="Arial" w:hint="eastAsia"/>
          <w:lang w:val="en-GB" w:eastAsia="zh-CN"/>
        </w:rPr>
        <w:t>e agree</w:t>
      </w:r>
      <w:r w:rsidR="00F63C6F">
        <w:rPr>
          <w:rFonts w:ascii="Arial" w:eastAsia="游明朝" w:hAnsi="Arial" w:cs="Arial" w:hint="eastAsia"/>
          <w:lang w:val="en-GB" w:eastAsia="zh-CN"/>
        </w:rPr>
        <w:t>d</w:t>
      </w:r>
      <w:r>
        <w:rPr>
          <w:rFonts w:ascii="Arial" w:eastAsia="游明朝" w:hAnsi="Arial" w:cs="Arial" w:hint="eastAsia"/>
          <w:lang w:val="en-GB" w:eastAsia="zh-CN"/>
        </w:rPr>
        <w:t xml:space="preserve">: </w:t>
      </w:r>
      <w:r w:rsidRPr="0079550A">
        <w:rPr>
          <w:rFonts w:ascii="Arial" w:eastAsia="游明朝" w:hAnsi="Arial" w:cs="Arial"/>
          <w:lang w:val="en-GB" w:eastAsia="zh-CN"/>
        </w:rPr>
        <w:t>Reuse the Xn-U Address Indication message and the Early Status Transfer message to support early data forwarding for</w:t>
      </w:r>
      <w:r w:rsidR="008D5375">
        <w:rPr>
          <w:rFonts w:ascii="Arial" w:eastAsia="游明朝" w:hAnsi="Arial" w:cs="Arial" w:hint="eastAsia"/>
          <w:lang w:val="en-GB" w:eastAsia="zh-CN"/>
        </w:rPr>
        <w:t xml:space="preserve"> </w:t>
      </w:r>
      <w:r w:rsidR="008D5375" w:rsidRPr="008D5375">
        <w:rPr>
          <w:rFonts w:ascii="Arial" w:eastAsia="游明朝" w:hAnsi="Arial" w:cs="Arial"/>
          <w:lang w:val="en-GB" w:eastAsia="zh-CN"/>
        </w:rPr>
        <w:t>subsequent CPAC</w:t>
      </w:r>
      <w:r w:rsidRPr="0079550A">
        <w:rPr>
          <w:rFonts w:ascii="Arial" w:eastAsia="游明朝" w:hAnsi="Arial" w:cs="Arial"/>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w:t>
      </w:r>
      <w:r w:rsidR="008D5375">
        <w:rPr>
          <w:rFonts w:ascii="Arial" w:eastAsia="游明朝" w:hAnsi="Arial" w:cs="Arial" w:hint="eastAsia"/>
          <w:lang w:val="en-GB" w:eastAsia="zh-CN"/>
        </w:rPr>
        <w:t>for early data forwarding</w:t>
      </w:r>
      <w:r w:rsidR="00AC6F6C">
        <w:rPr>
          <w:rFonts w:ascii="Arial" w:eastAsia="游明朝" w:hAnsi="Arial" w:cs="Arial" w:hint="eastAsia"/>
          <w:lang w:val="en-GB" w:eastAsia="zh-CN"/>
        </w:rPr>
        <w:t>,</w:t>
      </w:r>
      <w:r w:rsidR="008D5375">
        <w:rPr>
          <w:rFonts w:ascii="Arial" w:eastAsia="游明朝" w:hAnsi="Arial" w:cs="Arial" w:hint="eastAsia"/>
          <w:lang w:val="en-GB" w:eastAsia="zh-CN"/>
        </w:rPr>
        <w:t xml:space="preserve"> </w:t>
      </w:r>
      <w:r w:rsidR="00AC6F6C">
        <w:rPr>
          <w:rFonts w:ascii="Arial" w:eastAsia="游明朝" w:hAnsi="Arial" w:cs="Arial" w:hint="eastAsia"/>
          <w:lang w:val="en-GB" w:eastAsia="zh-CN"/>
        </w:rPr>
        <w:t>o</w:t>
      </w:r>
      <w:r w:rsidR="00AC6F6C">
        <w:rPr>
          <w:rFonts w:ascii="Arial" w:eastAsia="游明朝" w:hAnsi="Arial" w:cs="Arial"/>
          <w:lang w:val="en-GB" w:eastAsia="zh-CN"/>
        </w:rPr>
        <w:t>r</w:t>
      </w:r>
      <w:r>
        <w:rPr>
          <w:rFonts w:ascii="Arial" w:eastAsia="游明朝" w:hAnsi="Arial" w:cs="Arial" w:hint="eastAsia"/>
          <w:lang w:val="en-GB" w:eastAsia="zh-CN"/>
        </w:rPr>
        <w:t xml:space="preserve"> </w:t>
      </w:r>
      <w:r w:rsidR="00AC6F6C">
        <w:rPr>
          <w:rFonts w:ascii="Arial" w:eastAsia="游明朝" w:hAnsi="Arial" w:cs="Arial" w:hint="eastAsia"/>
          <w:lang w:val="en-GB" w:eastAsia="zh-CN"/>
        </w:rPr>
        <w:t xml:space="preserve">for late data forwarding </w:t>
      </w:r>
      <w:r>
        <w:rPr>
          <w:rFonts w:ascii="Arial" w:eastAsia="游明朝" w:hAnsi="Arial" w:cs="Arial" w:hint="eastAsia"/>
          <w:lang w:val="en-GB" w:eastAsia="zh-CN"/>
        </w:rPr>
        <w:t xml:space="preserve">after one candidate executed. </w:t>
      </w:r>
    </w:p>
    <w:p w:rsidR="006D4B93" w:rsidRDefault="006D4B93" w:rsidP="006D4B9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F63C6F">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6D4B93">
        <w:rPr>
          <w:rFonts w:ascii="Arial" w:hAnsi="Arial" w:cs="Arial"/>
          <w:b/>
          <w:color w:val="333333"/>
          <w:sz w:val="22"/>
          <w:szCs w:val="21"/>
          <w:shd w:val="clear" w:color="auto" w:fill="FFFFFF"/>
          <w:lang w:eastAsia="zh-CN"/>
        </w:rPr>
        <w:t>The data forwarding address of the candidate</w:t>
      </w:r>
      <w:r w:rsidR="00F63C6F">
        <w:rPr>
          <w:rFonts w:ascii="Arial" w:hAnsi="Arial" w:cs="Arial" w:hint="eastAsia"/>
          <w:b/>
          <w:color w:val="333333"/>
          <w:sz w:val="22"/>
          <w:szCs w:val="21"/>
          <w:shd w:val="clear" w:color="auto" w:fill="FFFFFF"/>
          <w:lang w:eastAsia="zh-CN"/>
        </w:rPr>
        <w:t>s</w:t>
      </w:r>
      <w:r w:rsidRPr="006D4B93">
        <w:rPr>
          <w:rFonts w:ascii="Arial" w:hAnsi="Arial" w:cs="Arial"/>
          <w:b/>
          <w:color w:val="333333"/>
          <w:sz w:val="22"/>
          <w:szCs w:val="21"/>
          <w:shd w:val="clear" w:color="auto" w:fill="FFFFFF"/>
          <w:lang w:eastAsia="zh-CN"/>
        </w:rPr>
        <w:t xml:space="preserve"> </w:t>
      </w:r>
      <w:r w:rsidR="00C860C6">
        <w:rPr>
          <w:rFonts w:ascii="Arial" w:hAnsi="Arial" w:cs="Arial" w:hint="eastAsia"/>
          <w:b/>
          <w:color w:val="333333"/>
          <w:sz w:val="22"/>
          <w:szCs w:val="21"/>
          <w:shd w:val="clear" w:color="auto" w:fill="FFFFFF"/>
          <w:lang w:eastAsia="zh-CN"/>
        </w:rPr>
        <w:t>is</w:t>
      </w:r>
      <w:r w:rsidRPr="006D4B93">
        <w:rPr>
          <w:rFonts w:ascii="Arial" w:hAnsi="Arial" w:cs="Arial"/>
          <w:b/>
          <w:color w:val="333333"/>
          <w:sz w:val="22"/>
          <w:szCs w:val="21"/>
          <w:shd w:val="clear" w:color="auto" w:fill="FFFFFF"/>
          <w:lang w:eastAsia="zh-CN"/>
        </w:rPr>
        <w:t xml:space="preserve"> sent to each other </w:t>
      </w:r>
      <w:r w:rsidR="003B1824">
        <w:rPr>
          <w:rFonts w:ascii="Arial" w:hAnsi="Arial" w:cs="Arial" w:hint="eastAsia"/>
          <w:b/>
          <w:color w:val="333333"/>
          <w:sz w:val="22"/>
          <w:szCs w:val="21"/>
          <w:shd w:val="clear" w:color="auto" w:fill="FFFFFF"/>
          <w:lang w:eastAsia="zh-CN"/>
        </w:rPr>
        <w:t xml:space="preserve">via </w:t>
      </w:r>
      <w:r w:rsidR="003B1824" w:rsidRPr="003B1824">
        <w:rPr>
          <w:rFonts w:ascii="Arial" w:hAnsi="Arial" w:cs="Arial"/>
          <w:b/>
          <w:color w:val="333333"/>
          <w:sz w:val="22"/>
          <w:szCs w:val="21"/>
          <w:shd w:val="clear" w:color="auto" w:fill="FFFFFF"/>
          <w:lang w:eastAsia="zh-CN"/>
        </w:rPr>
        <w:t xml:space="preserve">Xn-U Address Indication message </w:t>
      </w:r>
      <w:r w:rsidRPr="006D4B93">
        <w:rPr>
          <w:rFonts w:ascii="Arial" w:hAnsi="Arial" w:cs="Arial"/>
          <w:b/>
          <w:color w:val="333333"/>
          <w:sz w:val="22"/>
          <w:szCs w:val="21"/>
          <w:shd w:val="clear" w:color="auto" w:fill="FFFFFF"/>
          <w:lang w:eastAsia="zh-CN"/>
        </w:rPr>
        <w:t>at the CPAC configuration phase or after one candidate executed.</w:t>
      </w:r>
    </w:p>
    <w:p w:rsidR="0014567F" w:rsidRDefault="00B75A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w:t>
      </w:r>
      <w:r>
        <w:rPr>
          <w:rFonts w:ascii="Arial" w:eastAsia="游明朝" w:hAnsi="Arial" w:cs="Arial" w:hint="eastAsia"/>
          <w:lang w:val="en-GB" w:eastAsia="zh-CN"/>
        </w:rPr>
        <w:t xml:space="preserve">he candidate SN CU-CP should inform the CU-UP via E1 about </w:t>
      </w:r>
      <w:r>
        <w:rPr>
          <w:rFonts w:ascii="Arial" w:eastAsia="游明朝" w:hAnsi="Arial" w:cs="Arial"/>
          <w:lang w:val="en-GB" w:eastAsia="zh-CN"/>
        </w:rPr>
        <w:t>the</w:t>
      </w:r>
      <w:r>
        <w:rPr>
          <w:rFonts w:ascii="Arial" w:eastAsia="游明朝" w:hAnsi="Arial" w:cs="Arial" w:hint="eastAsia"/>
          <w:lang w:val="en-GB" w:eastAsia="zh-CN"/>
        </w:rPr>
        <w:t xml:space="preserve"> data forwarding information when </w:t>
      </w:r>
      <w:r>
        <w:rPr>
          <w:rFonts w:ascii="Arial" w:eastAsia="游明朝" w:hAnsi="Arial" w:cs="Arial"/>
          <w:lang w:val="en-GB" w:eastAsia="zh-CN"/>
        </w:rPr>
        <w:t>the</w:t>
      </w:r>
      <w:r>
        <w:rPr>
          <w:rFonts w:ascii="Arial" w:eastAsia="游明朝" w:hAnsi="Arial" w:cs="Arial" w:hint="eastAsia"/>
          <w:lang w:val="en-GB" w:eastAsia="zh-CN"/>
        </w:rPr>
        <w:t xml:space="preserve"> data forwarding </w:t>
      </w:r>
      <w:r>
        <w:rPr>
          <w:rFonts w:ascii="Arial" w:eastAsia="游明朝" w:hAnsi="Arial" w:cs="Arial"/>
          <w:lang w:val="en-GB" w:eastAsia="zh-CN"/>
        </w:rPr>
        <w:t>address</w:t>
      </w:r>
      <w:r>
        <w:rPr>
          <w:rFonts w:ascii="Arial" w:eastAsia="游明朝" w:hAnsi="Arial" w:cs="Arial" w:hint="eastAsia"/>
          <w:lang w:val="en-GB" w:eastAsia="zh-CN"/>
        </w:rPr>
        <w:t xml:space="preserve"> is changed.</w:t>
      </w:r>
      <w:r w:rsidR="0014567F">
        <w:rPr>
          <w:rFonts w:ascii="Arial" w:eastAsia="游明朝" w:hAnsi="Arial" w:cs="Arial" w:hint="eastAsia"/>
          <w:lang w:val="en-GB" w:eastAsia="zh-CN"/>
        </w:rPr>
        <w:t xml:space="preserve"> </w:t>
      </w:r>
    </w:p>
    <w:p w:rsidR="00B75A7F" w:rsidRDefault="00B75A7F" w:rsidP="00930D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F63C6F">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he</w:t>
      </w:r>
      <w:r w:rsidR="00D252B0" w:rsidRPr="00D252B0">
        <w:rPr>
          <w:rFonts w:ascii="Arial" w:hAnsi="Arial" w:cs="Arial"/>
          <w:b/>
          <w:color w:val="333333"/>
          <w:sz w:val="22"/>
          <w:szCs w:val="21"/>
          <w:shd w:val="clear" w:color="auto" w:fill="FFFFFF"/>
          <w:lang w:eastAsia="zh-CN"/>
        </w:rPr>
        <w:t xml:space="preserve"> Bearer Context Modification (gNB-CU-CP initiated)</w:t>
      </w:r>
      <w:r w:rsidR="00D252B0">
        <w:rPr>
          <w:rFonts w:ascii="Arial" w:hAnsi="Arial" w:cs="Arial" w:hint="eastAsia"/>
          <w:b/>
          <w:color w:val="333333"/>
          <w:sz w:val="22"/>
          <w:szCs w:val="21"/>
          <w:shd w:val="clear" w:color="auto" w:fill="FFFFFF"/>
          <w:lang w:eastAsia="zh-CN"/>
        </w:rPr>
        <w:t xml:space="preserve"> procedure</w:t>
      </w:r>
      <w:r w:rsidRPr="004629E0">
        <w:rPr>
          <w:rFonts w:ascii="Arial" w:hAnsi="Arial" w:cs="Arial"/>
          <w:b/>
          <w:color w:val="333333"/>
          <w:sz w:val="22"/>
          <w:szCs w:val="21"/>
          <w:shd w:val="clear" w:color="auto" w:fill="FFFFFF"/>
          <w:lang w:eastAsia="zh-CN"/>
        </w:rPr>
        <w:t xml:space="preserve"> </w:t>
      </w:r>
      <w:r w:rsidR="00D252B0">
        <w:rPr>
          <w:rFonts w:ascii="Arial" w:hAnsi="Arial" w:cs="Arial" w:hint="eastAsia"/>
          <w:b/>
          <w:color w:val="333333"/>
          <w:sz w:val="22"/>
          <w:szCs w:val="21"/>
          <w:shd w:val="clear" w:color="auto" w:fill="FFFFFF"/>
          <w:lang w:eastAsia="zh-CN"/>
        </w:rPr>
        <w:t xml:space="preserve">can be used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w:t>
      </w:r>
      <w:r w:rsidR="00D252B0">
        <w:rPr>
          <w:rFonts w:ascii="Arial" w:hAnsi="Arial" w:cs="Arial" w:hint="eastAsia"/>
          <w:b/>
          <w:color w:val="333333"/>
          <w:sz w:val="22"/>
          <w:szCs w:val="21"/>
          <w:shd w:val="clear" w:color="auto" w:fill="FFFFFF"/>
          <w:lang w:eastAsia="zh-CN"/>
        </w:rPr>
        <w:t xml:space="preserve">on </w:t>
      </w:r>
      <w:r>
        <w:rPr>
          <w:rFonts w:ascii="Arial" w:hAnsi="Arial" w:cs="Arial" w:hint="eastAsia"/>
          <w:b/>
          <w:color w:val="333333"/>
          <w:sz w:val="22"/>
          <w:szCs w:val="21"/>
          <w:shd w:val="clear" w:color="auto" w:fill="FFFFFF"/>
          <w:lang w:eastAsia="zh-CN"/>
        </w:rPr>
        <w:t xml:space="preserve">E1 </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B007FA" w:rsidRDefault="00B007FA" w:rsidP="00B007FA">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reference configuration from MN to SN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in which including RAN2 defined </w:t>
      </w:r>
      <w:r w:rsidRPr="003A53E8">
        <w:rPr>
          <w:rFonts w:ascii="Arial" w:hAnsi="Arial" w:cs="Arial"/>
          <w:b/>
          <w:color w:val="333333"/>
          <w:sz w:val="22"/>
          <w:szCs w:val="21"/>
          <w:shd w:val="clear" w:color="auto" w:fill="FFFFFF"/>
          <w:lang w:eastAsia="zh-CN"/>
        </w:rPr>
        <w:t>CG-</w:t>
      </w:r>
      <w:proofErr w:type="spellStart"/>
      <w:r w:rsidRPr="003A53E8">
        <w:rPr>
          <w:rFonts w:ascii="Arial" w:hAnsi="Arial" w:cs="Arial"/>
          <w:b/>
          <w:color w:val="333333"/>
          <w:sz w:val="22"/>
          <w:szCs w:val="21"/>
          <w:shd w:val="clear" w:color="auto" w:fill="FFFFFF"/>
          <w:lang w:eastAsia="zh-CN"/>
        </w:rPr>
        <w:t>ConfigInfo</w:t>
      </w:r>
      <w:proofErr w:type="spellEnd"/>
      <w:r>
        <w:rPr>
          <w:rFonts w:ascii="Arial" w:hAnsi="Arial" w:cs="Arial" w:hint="eastAsia"/>
          <w:b/>
          <w:color w:val="333333"/>
          <w:sz w:val="22"/>
          <w:szCs w:val="21"/>
          <w:shd w:val="clear" w:color="auto" w:fill="FFFFFF"/>
          <w:lang w:eastAsia="zh-CN"/>
        </w:rPr>
        <w:t xml:space="preserve"> </w:t>
      </w:r>
    </w:p>
    <w:p w:rsidR="00B007FA" w:rsidRDefault="00B007FA" w:rsidP="00B007F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5710">
        <w:rPr>
          <w:rFonts w:ascii="Arial" w:hAnsi="Arial" w:cs="Arial"/>
          <w:b/>
          <w:color w:val="333333"/>
          <w:sz w:val="22"/>
          <w:szCs w:val="21"/>
          <w:shd w:val="clear" w:color="auto" w:fill="FFFFFF"/>
          <w:lang w:eastAsia="zh-CN"/>
        </w:rPr>
        <w:t xml:space="preserve">The indication </w:t>
      </w:r>
      <w:r w:rsidRPr="00537ABB">
        <w:rPr>
          <w:rFonts w:ascii="Arial" w:hAnsi="Arial" w:cs="Arial"/>
          <w:b/>
          <w:color w:val="333333"/>
          <w:sz w:val="22"/>
          <w:szCs w:val="21"/>
          <w:shd w:val="clear" w:color="auto" w:fill="FFFFFF"/>
          <w:lang w:eastAsia="zh-CN"/>
        </w:rPr>
        <w:t xml:space="preserve">for denoting whether the reference configuration is used </w:t>
      </w:r>
      <w:r w:rsidRPr="00CA5710">
        <w:rPr>
          <w:rFonts w:ascii="Arial" w:hAnsi="Arial" w:cs="Arial"/>
          <w:b/>
          <w:color w:val="333333"/>
          <w:sz w:val="22"/>
          <w:szCs w:val="21"/>
          <w:shd w:val="clear" w:color="auto" w:fill="FFFFFF"/>
          <w:lang w:eastAsia="zh-CN"/>
        </w:rPr>
        <w:t>can be within the CG-</w:t>
      </w:r>
      <w:proofErr w:type="spellStart"/>
      <w:r w:rsidRPr="00CA5710">
        <w:rPr>
          <w:rFonts w:ascii="Arial" w:hAnsi="Arial" w:cs="Arial"/>
          <w:b/>
          <w:color w:val="333333"/>
          <w:sz w:val="22"/>
          <w:szCs w:val="21"/>
          <w:shd w:val="clear" w:color="auto" w:fill="FFFFFF"/>
          <w:lang w:eastAsia="zh-CN"/>
        </w:rPr>
        <w:t>CandidateList</w:t>
      </w:r>
      <w:proofErr w:type="spellEnd"/>
      <w:r w:rsidRPr="00CA5710">
        <w:rPr>
          <w:rFonts w:ascii="Arial" w:hAnsi="Arial" w:cs="Arial"/>
          <w:b/>
          <w:color w:val="333333"/>
          <w:sz w:val="22"/>
          <w:szCs w:val="21"/>
          <w:shd w:val="clear" w:color="auto" w:fill="FFFFFF"/>
          <w:lang w:eastAsia="zh-CN"/>
        </w:rPr>
        <w:t xml:space="preserve"> IE in the S-NG-RAN node to M-NG-RAN node Container IE. </w:t>
      </w:r>
    </w:p>
    <w:p w:rsidR="00B007FA" w:rsidRDefault="00B007FA" w:rsidP="00B007F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A23641">
        <w:rPr>
          <w:rFonts w:ascii="Arial" w:hAnsi="Arial" w:cs="Arial"/>
          <w:b/>
          <w:color w:val="333333"/>
          <w:sz w:val="22"/>
          <w:szCs w:val="21"/>
          <w:shd w:val="clear" w:color="auto" w:fill="FFFFFF"/>
          <w:lang w:eastAsia="zh-CN"/>
        </w:rPr>
        <w:t xml:space="preserve">candidate SN generates execution conditions for subsequent CPC </w:t>
      </w:r>
      <w:r>
        <w:rPr>
          <w:rFonts w:ascii="Arial" w:hAnsi="Arial" w:cs="Arial"/>
          <w:b/>
          <w:color w:val="333333"/>
          <w:sz w:val="22"/>
          <w:szCs w:val="21"/>
          <w:shd w:val="clear" w:color="auto" w:fill="FFFFFF"/>
          <w:lang w:eastAsia="zh-CN"/>
        </w:rPr>
        <w:t>should not</w:t>
      </w:r>
      <w:r>
        <w:rPr>
          <w:rFonts w:ascii="Arial" w:hAnsi="Arial" w:cs="Arial" w:hint="eastAsia"/>
          <w:b/>
          <w:color w:val="333333"/>
          <w:sz w:val="22"/>
          <w:szCs w:val="21"/>
          <w:shd w:val="clear" w:color="auto" w:fill="FFFFFF"/>
          <w:lang w:eastAsia="zh-CN"/>
        </w:rPr>
        <w:t xml:space="preserve"> impact RAN3 spec.  </w:t>
      </w:r>
    </w:p>
    <w:p w:rsidR="00B007FA" w:rsidRDefault="00B007FA" w:rsidP="00B007F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6D4B93">
        <w:rPr>
          <w:rFonts w:ascii="Arial" w:hAnsi="Arial" w:cs="Arial"/>
          <w:b/>
          <w:color w:val="333333"/>
          <w:sz w:val="22"/>
          <w:szCs w:val="21"/>
          <w:shd w:val="clear" w:color="auto" w:fill="FFFFFF"/>
          <w:lang w:eastAsia="zh-CN"/>
        </w:rPr>
        <w:t>The data forwarding address of the candidate</w:t>
      </w:r>
      <w:r>
        <w:rPr>
          <w:rFonts w:ascii="Arial" w:hAnsi="Arial" w:cs="Arial" w:hint="eastAsia"/>
          <w:b/>
          <w:color w:val="333333"/>
          <w:sz w:val="22"/>
          <w:szCs w:val="21"/>
          <w:shd w:val="clear" w:color="auto" w:fill="FFFFFF"/>
          <w:lang w:eastAsia="zh-CN"/>
        </w:rPr>
        <w:t>s</w:t>
      </w:r>
      <w:r w:rsidRPr="006D4B93">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is</w:t>
      </w:r>
      <w:r w:rsidRPr="006D4B93">
        <w:rPr>
          <w:rFonts w:ascii="Arial" w:hAnsi="Arial" w:cs="Arial"/>
          <w:b/>
          <w:color w:val="333333"/>
          <w:sz w:val="22"/>
          <w:szCs w:val="21"/>
          <w:shd w:val="clear" w:color="auto" w:fill="FFFFFF"/>
          <w:lang w:eastAsia="zh-CN"/>
        </w:rPr>
        <w:t xml:space="preserve"> sent to each other </w:t>
      </w:r>
      <w:r>
        <w:rPr>
          <w:rFonts w:ascii="Arial" w:hAnsi="Arial" w:cs="Arial" w:hint="eastAsia"/>
          <w:b/>
          <w:color w:val="333333"/>
          <w:sz w:val="22"/>
          <w:szCs w:val="21"/>
          <w:shd w:val="clear" w:color="auto" w:fill="FFFFFF"/>
          <w:lang w:eastAsia="zh-CN"/>
        </w:rPr>
        <w:t xml:space="preserve">via </w:t>
      </w:r>
      <w:r w:rsidRPr="003B1824">
        <w:rPr>
          <w:rFonts w:ascii="Arial" w:hAnsi="Arial" w:cs="Arial"/>
          <w:b/>
          <w:color w:val="333333"/>
          <w:sz w:val="22"/>
          <w:szCs w:val="21"/>
          <w:shd w:val="clear" w:color="auto" w:fill="FFFFFF"/>
          <w:lang w:eastAsia="zh-CN"/>
        </w:rPr>
        <w:t xml:space="preserve">Xn-U Address Indication message </w:t>
      </w:r>
      <w:r w:rsidRPr="006D4B93">
        <w:rPr>
          <w:rFonts w:ascii="Arial" w:hAnsi="Arial" w:cs="Arial"/>
          <w:b/>
          <w:color w:val="333333"/>
          <w:sz w:val="22"/>
          <w:szCs w:val="21"/>
          <w:shd w:val="clear" w:color="auto" w:fill="FFFFFF"/>
          <w:lang w:eastAsia="zh-CN"/>
        </w:rPr>
        <w:t>at the CPAC configuration phase or after one candidate executed.</w:t>
      </w:r>
    </w:p>
    <w:p w:rsidR="00B007FA" w:rsidRDefault="00B007FA" w:rsidP="00B007FA">
      <w:pPr>
        <w:overflowPunct/>
        <w:autoSpaceDE/>
        <w:autoSpaceDN/>
        <w:adjustRightInd/>
        <w:spacing w:after="120" w:line="276" w:lineRule="auto"/>
        <w:ind w:left="110" w:hangingChars="50" w:hanging="110"/>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he</w:t>
      </w:r>
      <w:r w:rsidRPr="00D252B0">
        <w:rPr>
          <w:rFonts w:ascii="Arial" w:hAnsi="Arial" w:cs="Arial"/>
          <w:b/>
          <w:color w:val="333333"/>
          <w:sz w:val="22"/>
          <w:szCs w:val="21"/>
          <w:shd w:val="clear" w:color="auto" w:fill="FFFFFF"/>
          <w:lang w:eastAsia="zh-CN"/>
        </w:rPr>
        <w:t xml:space="preserve"> Bearer Context Modification (gNB-CU-CP initiated)</w:t>
      </w:r>
      <w:r>
        <w:rPr>
          <w:rFonts w:ascii="Arial" w:hAnsi="Arial" w:cs="Arial" w:hint="eastAsia"/>
          <w:b/>
          <w:color w:val="333333"/>
          <w:sz w:val="22"/>
          <w:szCs w:val="21"/>
          <w:shd w:val="clear" w:color="auto" w:fill="FFFFFF"/>
          <w:lang w:eastAsia="zh-CN"/>
        </w:rPr>
        <w:t xml:space="preserve"> procedure</w:t>
      </w:r>
      <w:r w:rsidRPr="004629E0">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used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on E1 </w:t>
      </w:r>
    </w:p>
    <w:p w:rsidR="007345DD" w:rsidRPr="00EF6EB3" w:rsidRDefault="007345DD" w:rsidP="00182E3F">
      <w:pPr>
        <w:pStyle w:val="1"/>
        <w:spacing w:line="276" w:lineRule="auto"/>
        <w:rPr>
          <w:rFonts w:eastAsia="宋体"/>
          <w:lang w:eastAsia="zh-CN"/>
        </w:rPr>
      </w:pPr>
      <w:r>
        <w:t>4</w:t>
      </w:r>
      <w:r>
        <w:tab/>
      </w:r>
      <w:r>
        <w:tab/>
        <w:t>Reference</w:t>
      </w:r>
    </w:p>
    <w:p w:rsidR="007216AB" w:rsidRPr="007216AB" w:rsidRDefault="007216AB" w:rsidP="007216AB">
      <w:pPr>
        <w:numPr>
          <w:ilvl w:val="0"/>
          <w:numId w:val="10"/>
        </w:numPr>
        <w:spacing w:after="80"/>
        <w:rPr>
          <w:rFonts w:ascii="Arial" w:hAnsi="Arial" w:cs="Arial"/>
          <w:sz w:val="18"/>
          <w:lang w:val="en-GB"/>
        </w:rPr>
      </w:pPr>
      <w:r w:rsidRPr="007216AB">
        <w:rPr>
          <w:rFonts w:ascii="Arial" w:hAnsi="Arial" w:cs="Arial"/>
          <w:sz w:val="18"/>
          <w:lang w:val="en-GB"/>
        </w:rPr>
        <w:t>RAN3_121_agenda_20230825_EOM</w:t>
      </w:r>
    </w:p>
    <w:sectPr w:rsidR="007216AB" w:rsidRPr="007216AB"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028" w:rsidRDefault="00E71028">
      <w:r>
        <w:separator/>
      </w:r>
    </w:p>
  </w:endnote>
  <w:endnote w:type="continuationSeparator" w:id="0">
    <w:p w:rsidR="00E71028" w:rsidRDefault="00E7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028" w:rsidRDefault="00E71028">
      <w:r>
        <w:separator/>
      </w:r>
    </w:p>
  </w:footnote>
  <w:footnote w:type="continuationSeparator" w:id="0">
    <w:p w:rsidR="00E71028" w:rsidRDefault="00E71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5">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16">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
  </w:num>
  <w:num w:numId="3">
    <w:abstractNumId w:val="12"/>
  </w:num>
  <w:num w:numId="4">
    <w:abstractNumId w:val="9"/>
  </w:num>
  <w:num w:numId="5">
    <w:abstractNumId w:val="0"/>
  </w:num>
  <w:num w:numId="6">
    <w:abstractNumId w:val="6"/>
  </w:num>
  <w:num w:numId="7">
    <w:abstractNumId w:val="14"/>
  </w:num>
  <w:num w:numId="8">
    <w:abstractNumId w:val="7"/>
  </w:num>
  <w:num w:numId="9">
    <w:abstractNumId w:val="10"/>
  </w:num>
  <w:num w:numId="10">
    <w:abstractNumId w:val="13"/>
  </w:num>
  <w:num w:numId="11">
    <w:abstractNumId w:val="8"/>
  </w:num>
  <w:num w:numId="12">
    <w:abstractNumId w:val="1"/>
  </w:num>
  <w:num w:numId="13">
    <w:abstractNumId w:val="16"/>
  </w:num>
  <w:num w:numId="14">
    <w:abstractNumId w:val="4"/>
  </w:num>
  <w:num w:numId="15">
    <w:abstractNumId w:val="15"/>
  </w:num>
  <w:num w:numId="16">
    <w:abstractNumId w:val="1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0E68"/>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979"/>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966"/>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C0"/>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6EB"/>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0D8A"/>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2AC"/>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1D90"/>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14"/>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A91"/>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E1F"/>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5E7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3E8"/>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824"/>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67F"/>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2"/>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BC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B4"/>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383"/>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37ABB"/>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982"/>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A3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7D8"/>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D97"/>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113"/>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B93"/>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6AB"/>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5A5"/>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305"/>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50A"/>
    <w:rsid w:val="007957E6"/>
    <w:rsid w:val="007958A3"/>
    <w:rsid w:val="007959A1"/>
    <w:rsid w:val="00795DAD"/>
    <w:rsid w:val="00795F21"/>
    <w:rsid w:val="0079668A"/>
    <w:rsid w:val="00796886"/>
    <w:rsid w:val="007976ED"/>
    <w:rsid w:val="0079790A"/>
    <w:rsid w:val="00797A9A"/>
    <w:rsid w:val="00797AF1"/>
    <w:rsid w:val="00797E6D"/>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1FF"/>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CB9"/>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7EB"/>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283B"/>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00C"/>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6A1"/>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375"/>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62"/>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0DB4"/>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868"/>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5F66"/>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8"/>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541"/>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91"/>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641"/>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30"/>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13"/>
    <w:rsid w:val="00AC5F70"/>
    <w:rsid w:val="00AC6031"/>
    <w:rsid w:val="00AC6866"/>
    <w:rsid w:val="00AC6BE9"/>
    <w:rsid w:val="00AC6CE3"/>
    <w:rsid w:val="00AC6CE5"/>
    <w:rsid w:val="00AC6F6C"/>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036"/>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7FA"/>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5CA"/>
    <w:rsid w:val="00B1485C"/>
    <w:rsid w:val="00B14924"/>
    <w:rsid w:val="00B14C04"/>
    <w:rsid w:val="00B14C71"/>
    <w:rsid w:val="00B1503B"/>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88"/>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576"/>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BC3"/>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6C1D"/>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431"/>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711"/>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859"/>
    <w:rsid w:val="00C74962"/>
    <w:rsid w:val="00C74C2E"/>
    <w:rsid w:val="00C74C93"/>
    <w:rsid w:val="00C74E54"/>
    <w:rsid w:val="00C750AE"/>
    <w:rsid w:val="00C75450"/>
    <w:rsid w:val="00C7549E"/>
    <w:rsid w:val="00C754BF"/>
    <w:rsid w:val="00C75687"/>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0C6"/>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10"/>
    <w:rsid w:val="00CA5797"/>
    <w:rsid w:val="00CA58F6"/>
    <w:rsid w:val="00CA5DFF"/>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0ED"/>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0"/>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495"/>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1FF"/>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B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2B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BEA"/>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0DB"/>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26B"/>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98"/>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18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28"/>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24B"/>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779"/>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2DC9"/>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AE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C6F"/>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9D2"/>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A5A"/>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919"/>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B8E"/>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83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83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171D60-93DD-4F6A-85CB-26B2D015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1175</TotalTime>
  <Pages>3</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16</cp:revision>
  <cp:lastPrinted>2016-11-02T13:41:00Z</cp:lastPrinted>
  <dcterms:created xsi:type="dcterms:W3CDTF">2023-09-18T07:03:00Z</dcterms:created>
  <dcterms:modified xsi:type="dcterms:W3CDTF">2023-09-28T05:37:00Z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